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F6" w:rsidRDefault="00197AF6" w:rsidP="00197AF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197AF6" w:rsidRDefault="00197AF6" w:rsidP="00197AF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Новокашировская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средняя общеобразовательная школа»</w:t>
      </w:r>
    </w:p>
    <w:p w:rsidR="00197AF6" w:rsidRDefault="00197AF6" w:rsidP="00197AF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Альметьевского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197AF6" w:rsidRDefault="00197AF6" w:rsidP="00197AF6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eastAsiaTheme="minorEastAsia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«Принято»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Педагогическим советом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Введено приказом от  28.08.2020г. № 1    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Директор  МБОУ «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Новокашировская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СОШ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__________________   Л.Р. </w:t>
      </w:r>
      <w:proofErr w:type="spellStart"/>
      <w:r>
        <w:rPr>
          <w:rFonts w:ascii="Times New Roman" w:hAnsi="Times New Roman"/>
          <w:bCs/>
          <w:sz w:val="28"/>
          <w:szCs w:val="28"/>
        </w:rPr>
        <w:t>Ризатдинова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197AF6" w:rsidRDefault="00197AF6" w:rsidP="00197AF6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pStyle w:val="af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Рабочая программа </w:t>
      </w:r>
    </w:p>
    <w:p w:rsidR="00197AF6" w:rsidRDefault="00197AF6" w:rsidP="00197AF6">
      <w:pPr>
        <w:pStyle w:val="af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по предмету Физическая культура для  5 класса </w:t>
      </w: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bCs/>
          <w:sz w:val="28"/>
          <w:szCs w:val="28"/>
        </w:rPr>
        <w:t>Шайхулова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О.А. учитель 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197AF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квалификационной категории 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«Согласовано»</w:t>
      </w: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директора________  </w:t>
      </w:r>
      <w:proofErr w:type="spellStart"/>
      <w:r>
        <w:rPr>
          <w:rFonts w:ascii="Times New Roman" w:hAnsi="Times New Roman"/>
          <w:bCs/>
          <w:sz w:val="28"/>
          <w:szCs w:val="28"/>
        </w:rPr>
        <w:t>Насыбуллина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Л.Г. от_________2020г.</w:t>
      </w: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Подпись     Ф.И.О.</w:t>
      </w: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«Рассмотрено»</w:t>
      </w: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заседании ШМО, протокол от____2020г. №__</w:t>
      </w: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right="567"/>
        <w:rPr>
          <w:rFonts w:ascii="Times New Roman" w:hAnsi="Times New Roman"/>
          <w:bCs/>
          <w:sz w:val="28"/>
          <w:szCs w:val="28"/>
        </w:rPr>
      </w:pPr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с. Новое </w:t>
      </w:r>
      <w:proofErr w:type="spellStart"/>
      <w:r>
        <w:rPr>
          <w:rFonts w:ascii="Times New Roman" w:hAnsi="Times New Roman"/>
          <w:bCs/>
          <w:sz w:val="28"/>
          <w:szCs w:val="28"/>
        </w:rPr>
        <w:t>Каширово</w:t>
      </w:r>
      <w:proofErr w:type="spellEnd"/>
    </w:p>
    <w:p w:rsidR="00197AF6" w:rsidRDefault="00197AF6" w:rsidP="00197AF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2020г.</w:t>
      </w:r>
    </w:p>
    <w:p w:rsidR="00BF2927" w:rsidRDefault="00BF2927" w:rsidP="00202EC6">
      <w:pPr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</w:pPr>
    </w:p>
    <w:p w:rsidR="00BF2927" w:rsidRDefault="00BF2927" w:rsidP="00202EC6">
      <w:pPr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</w:pPr>
    </w:p>
    <w:p w:rsidR="00BF2927" w:rsidRDefault="00BF2927" w:rsidP="00202EC6">
      <w:pPr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</w:pPr>
    </w:p>
    <w:p w:rsidR="00BF2927" w:rsidRDefault="00BF2927" w:rsidP="00202EC6">
      <w:pPr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</w:pPr>
    </w:p>
    <w:p w:rsidR="00B91981" w:rsidRPr="005809FD" w:rsidRDefault="00B91981" w:rsidP="00B91981">
      <w:pPr>
        <w:jc w:val="center"/>
        <w:rPr>
          <w:rFonts w:ascii="Times New Roman" w:hAnsi="Times New Roman"/>
          <w:b/>
          <w:sz w:val="20"/>
          <w:szCs w:val="20"/>
        </w:rPr>
      </w:pPr>
      <w:r w:rsidRPr="00B627A0">
        <w:rPr>
          <w:rFonts w:ascii="Times New Roman" w:hAnsi="Times New Roman"/>
          <w:b/>
          <w:sz w:val="24"/>
          <w:szCs w:val="24"/>
        </w:rPr>
        <w:t>Планируемые</w:t>
      </w:r>
      <w:r w:rsidRPr="005809FD">
        <w:rPr>
          <w:rFonts w:ascii="Times New Roman" w:hAnsi="Times New Roman"/>
          <w:b/>
          <w:sz w:val="20"/>
          <w:szCs w:val="20"/>
        </w:rPr>
        <w:t xml:space="preserve"> результаты изучения предмета физическая культура (по ФГОС)</w:t>
      </w:r>
    </w:p>
    <w:p w:rsidR="00B91981" w:rsidRPr="005809FD" w:rsidRDefault="00B91981" w:rsidP="00B91981">
      <w:pPr>
        <w:jc w:val="center"/>
        <w:rPr>
          <w:rFonts w:ascii="Times New Roman" w:hAnsi="Times New Roman"/>
          <w:b/>
          <w:sz w:val="20"/>
          <w:szCs w:val="20"/>
        </w:rPr>
      </w:pPr>
      <w:r w:rsidRPr="005809FD">
        <w:rPr>
          <w:rFonts w:ascii="Times New Roman" w:hAnsi="Times New Roman"/>
          <w:b/>
          <w:sz w:val="20"/>
          <w:szCs w:val="20"/>
        </w:rPr>
        <w:t>5 класс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2268"/>
        <w:gridCol w:w="2977"/>
        <w:gridCol w:w="3544"/>
        <w:gridCol w:w="4394"/>
      </w:tblGrid>
      <w:tr w:rsidR="00B91981" w:rsidRPr="00F7514B" w:rsidTr="00B63562">
        <w:trPr>
          <w:trHeight w:val="287"/>
        </w:trPr>
        <w:tc>
          <w:tcPr>
            <w:tcW w:w="1418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5245" w:type="dxa"/>
            <w:gridSpan w:val="2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3544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F7514B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4394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B91981" w:rsidRPr="00F7514B" w:rsidTr="00B63562">
        <w:trPr>
          <w:trHeight w:val="862"/>
        </w:trPr>
        <w:tc>
          <w:tcPr>
            <w:tcW w:w="1418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ученик научится</w:t>
            </w:r>
          </w:p>
        </w:tc>
        <w:tc>
          <w:tcPr>
            <w:tcW w:w="2977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1981" w:rsidRPr="00F7514B" w:rsidTr="00B63562">
        <w:trPr>
          <w:trHeight w:val="862"/>
        </w:trPr>
        <w:tc>
          <w:tcPr>
            <w:tcW w:w="141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226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  Понимать роль и значение физической культуры в формирований личностных качеств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в активном включении в здоровый образ жизни ,укрепления и сохранения индивидуального здоровья;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Овладеть системой знаний о физическом совершенствовании человека ,создание основы для формирования интереса к расширению и углублению знаний по истории развития физической культуры, спорта и олимпийского движения ,освоение умений отбирать физический упражнения и регулировать физические нагрузки для самостоятельных системных занятий с различной функциональной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направленностью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Раскрывать базовые понятия и термины физической культуры, применять их в процессе совместных занятий физическими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br/>
      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проводить занятия физической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технико-тактические действия национальных видов спорта;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проплывать учебную дистанцию вольным стилем.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Формировать умения выполнять комплексы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оздоровительных и корригирующих общеразвивающих упражнений, учитывающие индивидуальные способности и особенности , состояние здоровья  и режим учебной деятельности</w:t>
            </w: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Регулятивные УУД: </w:t>
            </w: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Познавательные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2.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3. Смысловое чтение.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B91981" w:rsidRPr="00F7514B" w:rsidTr="00B63562">
        <w:trPr>
          <w:trHeight w:val="862"/>
        </w:trPr>
        <w:tc>
          <w:tcPr>
            <w:tcW w:w="141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26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Тестировать показатели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Регулятивные УУД: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Познавательные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2. Развитие мотивации к овладению культурой активного использования словарей и других поисковых систем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Коммуникативные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собственного лидерского потенциала).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1981" w:rsidRPr="00F7514B" w:rsidTr="00B63562">
        <w:trPr>
          <w:trHeight w:val="862"/>
        </w:trPr>
        <w:tc>
          <w:tcPr>
            <w:tcW w:w="141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Физическое совершенствование</w:t>
            </w:r>
          </w:p>
        </w:tc>
        <w:tc>
          <w:tcPr>
            <w:tcW w:w="2268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гибкости и координации движений);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акробатические комбинации из числа хорошо освоенных упражнений;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легкоатлетические упражнения в беге и в прыжках (в длину и высоту);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спуски и торможения на лыжах с пологого склона;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Выполнять передвижения на лыжах различными способами, демонстрировать технику последовательного чередования их в процессе прохождения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тренировочных дистанций;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  <w:tc>
          <w:tcPr>
            <w:tcW w:w="2977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проплывать учебную дистанцию вольным стилем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выполнять  технико-тактические действия национальных видов спорта</w:t>
            </w:r>
          </w:p>
        </w:tc>
        <w:tc>
          <w:tcPr>
            <w:tcW w:w="3544" w:type="dxa"/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Регулятивные УУД: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Познавательные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логическое рассуждение, умозаключение (индуктивное, дедуктивное, по аналогии) и делать выводы.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Коммуникативные УУД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B91981" w:rsidRPr="00F7514B" w:rsidRDefault="00B91981" w:rsidP="00F7514B">
            <w:pPr>
              <w:pStyle w:val="af2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Style w:val="dash041e005f0431005f044b005f0447005f043d005f044b005f0439005f005fchar1char1"/>
                <w:sz w:val="20"/>
                <w:szCs w:val="20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B91981" w:rsidRPr="00F7514B" w:rsidRDefault="00B91981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B91981" w:rsidRPr="00F7514B" w:rsidRDefault="00B91981" w:rsidP="00F7514B">
      <w:pPr>
        <w:pStyle w:val="af2"/>
        <w:jc w:val="center"/>
        <w:rPr>
          <w:rFonts w:ascii="Times New Roman" w:hAnsi="Times New Roman"/>
          <w:b/>
          <w:sz w:val="20"/>
          <w:szCs w:val="20"/>
        </w:rPr>
      </w:pPr>
      <w:r w:rsidRPr="00F7514B">
        <w:rPr>
          <w:rFonts w:ascii="Times New Roman" w:hAnsi="Times New Roman"/>
          <w:bCs/>
          <w:sz w:val="20"/>
          <w:szCs w:val="20"/>
        </w:rPr>
        <w:br w:type="page"/>
      </w:r>
      <w:r w:rsidRPr="00F7514B">
        <w:rPr>
          <w:rFonts w:ascii="Times New Roman" w:hAnsi="Times New Roman"/>
          <w:b/>
          <w:sz w:val="20"/>
          <w:szCs w:val="20"/>
        </w:rPr>
        <w:lastRenderedPageBreak/>
        <w:t>Содержание учебного предмета по физической культуре 5 класс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0489"/>
        <w:gridCol w:w="1276"/>
      </w:tblGrid>
      <w:tr w:rsidR="00B91981" w:rsidRPr="00F7514B" w:rsidTr="00B63562">
        <w:tc>
          <w:tcPr>
            <w:tcW w:w="2694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Название раздела</w:t>
            </w: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1276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B91981" w:rsidRPr="00F7514B" w:rsidTr="00B63562">
        <w:trPr>
          <w:trHeight w:val="3321"/>
        </w:trPr>
        <w:tc>
          <w:tcPr>
            <w:tcW w:w="2694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ФИЗИЧЕСКАЯ КУЛЬТУРА КАК ОБЛАСТЬ ЗНАНИЙ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История и современное развитие физической культуры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Олимпийские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игрыдревности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>: зарождение Олимпийских игр древности  и исторические сведения о развитии древних Олимпийских игр (виды состязаний, правила их проведения, известные участники и победители). Возрождение Олимпийских игр и олимпийского движения: исторические сведения о периоде предшествующем возрождению Олимпийских игр современности; Пьер де Кубертен и его роль в  становлении  олимпийского движения (Международный олимпийский  комитет, Олимпийская хартия, основной  символ и девиз Олимпийских игр);  программа первых Олимпийских игр современности</w:t>
            </w:r>
          </w:p>
        </w:tc>
        <w:tc>
          <w:tcPr>
            <w:tcW w:w="1276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rPr>
          <w:trHeight w:val="878"/>
        </w:trPr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ее значение в жизни  человека.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Современное представление о физической культуре (основные понятия)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Физическое развитие человека: понятие «физическое развитие» человека и ее значение;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росто-весовые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показатели;  осанка как показатель физического развития человек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B91981" w:rsidRPr="00F7514B" w:rsidTr="00253238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shd w:val="clear" w:color="auto" w:fill="auto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Подготовка к выполнению  нормативов Всероссийский физкультурно-спортивный  комплекса «Готов к труду и обороне»: комплекс ГТО. 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Физическая культура человека        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Здоровье и здоровый образ жизни: понятия «здоровье» и «ЗОЖ», три уровня ценности здоровья (биологический, социальный и личностный); личная гигиена</w:t>
            </w:r>
          </w:p>
        </w:tc>
        <w:tc>
          <w:tcPr>
            <w:tcW w:w="1276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B91981" w:rsidRPr="00F7514B" w:rsidTr="00B63562">
        <w:tc>
          <w:tcPr>
            <w:tcW w:w="2694" w:type="dxa"/>
            <w:vMerge/>
            <w:tcBorders>
              <w:bottom w:val="nil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Требования безопасности и первая помощь при травмах во время занятий физической культурой и спортом: причины травматизма, понятие «травма», виды травм  и первая помощь при ссадинах и ушибах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СПОСОБЫ ДВИГАТЕЛЬНОЙ (ФИЗКУЛЬТУРНОЙ) ДЕЯТЕЛЬНОСТИ</w:t>
            </w: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Организация и проведение самостоятельных занятий физической культурой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  <w:tc>
          <w:tcPr>
            <w:tcW w:w="1276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Подбор  упражнений и составление индивидуальных комплексов: порядок подбора и последовательность упражнений для физкультминуток и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физкультпауз</w:t>
            </w:r>
            <w:proofErr w:type="spellEnd"/>
          </w:p>
        </w:tc>
        <w:tc>
          <w:tcPr>
            <w:tcW w:w="1276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Организация досуга средствами физической культуры: формы физической культуры; подвижные игры самое доступное средство досуга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Оценка эффективности занятий физической культурой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Самонаблюдение и самоконтроль: самонаблюдение  за особенностями дыхания при беге и  ходьбе </w:t>
            </w:r>
          </w:p>
        </w:tc>
        <w:tc>
          <w:tcPr>
            <w:tcW w:w="1276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Оценка эффективности занятий: регулярность и систематичность выполнения домашних заданий 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Оценка техники осваиваемых упражнений, способы выявления и устранения технических ошибок: правильный показ и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воспроизведение упражнений, действий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Измерение резервов организма (с помощью простейших  функциональных проб): </w:t>
            </w:r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измерение пульса в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безнагрузочных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  <w:tc>
          <w:tcPr>
            <w:tcW w:w="1276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91981" w:rsidRPr="00F7514B" w:rsidTr="00B63562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Комплексы упражнений для оздоровительных форм занятий физической культурой: комплексы упражнений для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физкультпауз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и физкультминуток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91981" w:rsidRPr="00F7514B" w:rsidTr="00B63562">
        <w:tc>
          <w:tcPr>
            <w:tcW w:w="2694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(фитнесс, танцевальная аэробика, восточные оздоровительные системы)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91981" w:rsidRPr="00F7514B" w:rsidTr="00B63562">
        <w:tc>
          <w:tcPr>
            <w:tcW w:w="2694" w:type="dxa"/>
            <w:vMerge/>
            <w:tcBorders>
              <w:bottom w:val="nil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Индивидуальные комплексы адаптивной физической культуры:  при близорукости и плоскостопии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91981" w:rsidRPr="00F7514B" w:rsidTr="00FC3AED">
        <w:trPr>
          <w:trHeight w:val="1971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Спортивно-оздоровительная деятельность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Организующие команды и приемы: 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нием и слиянием, по восемь в движе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91981" w:rsidRPr="00F7514B" w:rsidTr="00FC3AED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Акробатические упражнения и комбинации: Кувырок вперёд в группировке; кувырок  назад в группировке; стойка на лопатках. Акробатические комбинации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FC3AED">
        <w:trPr>
          <w:trHeight w:val="1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Гимнастические  упражнения  и  комбинации  на  спортивных  снарядах: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AED" w:rsidRPr="00F7514B" w:rsidTr="00BC5451">
        <w:trPr>
          <w:trHeight w:val="40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3AED" w:rsidRPr="00F7514B" w:rsidTr="00FC3AED">
        <w:trPr>
          <w:trHeight w:val="105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Опорные  прыжки: наскок в упор присев; соскок прогнувшись (козёл в ширину, высота 80— 100 см).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3AED" w:rsidRPr="00F7514B" w:rsidRDefault="00FC3AED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Комбинации из  ранее  изученных  элементов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Упражнения  на  перекладине (мальчики): висы согнувшись и про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гнувшись; подтягивание в висе; под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нимание прямых ног в висе.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Упражнения  и  комбинации  на  гимнастических  брусьях: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-упражнения на  разновысоких  брусьях (девочки): смешанные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висы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>ис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 лёжа; подтяги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вание из виса лёжа; Комбинации из ранее изученных элементов.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-упражнения на  параллельных  брусьях (мальчики): размахивание, наскок  в  упор,  передвижение  вперёд  на  руках. Комбинации из ранее изученных элементов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Ритмическая  гимнастика  с  элементами  хореографии (девочки): стилизованные  общеразвивающие  упражнения.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B91981" w:rsidRPr="002A2AC6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2A2AC6">
              <w:rPr>
                <w:rFonts w:ascii="Times New Roman" w:hAnsi="Times New Roman"/>
                <w:b/>
                <w:sz w:val="20"/>
                <w:szCs w:val="20"/>
              </w:rPr>
              <w:t>Спортивные игры</w:t>
            </w:r>
          </w:p>
          <w:p w:rsidR="00B91981" w:rsidRPr="002A2AC6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2A2AC6">
              <w:rPr>
                <w:rFonts w:ascii="Times New Roman" w:hAnsi="Times New Roman"/>
                <w:b/>
                <w:sz w:val="20"/>
                <w:szCs w:val="20"/>
              </w:rPr>
              <w:t>Технико-тактические действия и приемы игры: в баскетбол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Стойки игрока. Перемещения встойке приставными шагами боком. Остановка двумя шагами. Повороты без мяча</w:t>
            </w:r>
          </w:p>
        </w:tc>
        <w:tc>
          <w:tcPr>
            <w:tcW w:w="1276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Ловля и передача мяча двумя руками от груди на месте без сопротивления защитника (в парах, тройках).  Комбинации из освоенных элементов: ловля, передача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Ведение мяча в низкой, средней,высокой стойке на месте, в движении по прямой, с изменением направления движения; ведение без сопротивления защитника ведущей рукой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Броски одной рукой с места и в движении (после ведения, после ловли) без сопротивления защитника (максимальное расстояние до корзины 3,60 м). Вырывание  мяча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Личная опека. Нападение быстрым прорывом (1:0)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Взаимодействие двух игроков «Отдай мяч и выйди». Позиционное нападение (5:0) без изменения позиций игроков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Правила игры в баскетбол. Игра по упрощенным правилам мини-баскетбола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rPr>
          <w:trHeight w:val="67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Технико-тактические действия и приемы игры: в волейбол</w:t>
            </w:r>
          </w:p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Стойки игрока; перемещение в стойке приставными шагами боком лицом и спиной вперед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7514B" w:rsidRPr="00F7514B" w:rsidTr="00BC5451">
        <w:trPr>
          <w:trHeight w:val="430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и передача мяча двумя руками снизу на месте в паре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Передачи мяча сверху двумя руками над собой</w:t>
            </w:r>
          </w:p>
        </w:tc>
        <w:tc>
          <w:tcPr>
            <w:tcW w:w="1276" w:type="dxa"/>
            <w:vMerge/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Нижняя прямая подача мяча с расстояния 3-6 м от сетки</w:t>
            </w:r>
          </w:p>
        </w:tc>
        <w:tc>
          <w:tcPr>
            <w:tcW w:w="1276" w:type="dxa"/>
            <w:vMerge/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Прямой нападающий удар после подбрасывания мяча</w:t>
            </w:r>
          </w:p>
        </w:tc>
        <w:tc>
          <w:tcPr>
            <w:tcW w:w="1276" w:type="dxa"/>
            <w:vMerge/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276" w:type="dxa"/>
            <w:vMerge/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14B" w:rsidRPr="00F7514B" w:rsidTr="00BC5451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Правила игры в волейбол.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Игра по упрощенным правилам мини-волейбола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7514B" w:rsidRPr="00F7514B" w:rsidRDefault="00F7514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B91981" w:rsidRPr="002A2AC6" w:rsidRDefault="00B91981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</w:rPr>
            </w:pPr>
            <w:r w:rsidRPr="002A2AC6">
              <w:rPr>
                <w:rFonts w:ascii="Times New Roman" w:hAnsi="Times New Roman"/>
                <w:b/>
                <w:sz w:val="20"/>
                <w:szCs w:val="20"/>
              </w:rPr>
              <w:t>Технико-тактические действия и приемы игры: в футбо</w:t>
            </w:r>
            <w:proofErr w:type="gramStart"/>
            <w:r w:rsidRPr="002A2AC6">
              <w:rPr>
                <w:rFonts w:ascii="Times New Roman" w:hAnsi="Times New Roman"/>
                <w:b/>
                <w:sz w:val="20"/>
                <w:szCs w:val="20"/>
              </w:rPr>
              <w:t>л(</w:t>
            </w:r>
            <w:proofErr w:type="gramEnd"/>
            <w:r w:rsidRPr="002A2AC6">
              <w:rPr>
                <w:rFonts w:ascii="Times New Roman" w:hAnsi="Times New Roman"/>
                <w:b/>
                <w:sz w:val="20"/>
                <w:szCs w:val="20"/>
              </w:rPr>
              <w:t xml:space="preserve"> мини-футбол)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Стойки игрока; перемещения в стойке приставными боком и спиной вперед.</w:t>
            </w:r>
          </w:p>
        </w:tc>
        <w:tc>
          <w:tcPr>
            <w:tcW w:w="1276" w:type="dxa"/>
            <w:vMerge w:val="restart"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rPr>
          <w:trHeight w:val="38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color w:val="FF0000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Ударыпо неподвижному мячу внутренней стороной стопы и средней частью подъема; удары по воротам указанными способами на точность (меткость) попадания мячом в цель с места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Остановка катяшегося мяча внутренней и наружной стороной стопы и подошвой</w:t>
            </w:r>
          </w:p>
        </w:tc>
        <w:tc>
          <w:tcPr>
            <w:tcW w:w="1276" w:type="dxa"/>
            <w:vMerge/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Ведение мяча по прямой с изменением направления движения и скорости ведения без сопротивления защитника ведущей ногой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Вбрасывание мяча из-за боковой линии с места и с шагом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981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Правила игры в футбол.</w:t>
            </w:r>
          </w:p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Игра по упрощенным правилам на площадках разных размеров; игры и игровые задания 1:1, 2:2, 3:3.</w:t>
            </w:r>
          </w:p>
        </w:tc>
        <w:tc>
          <w:tcPr>
            <w:tcW w:w="1276" w:type="dxa"/>
            <w:tcBorders>
              <w:top w:val="nil"/>
            </w:tcBorders>
          </w:tcPr>
          <w:p w:rsidR="00B91981" w:rsidRPr="00F7514B" w:rsidRDefault="00B91981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 w:val="restart"/>
            <w:tcBorders>
              <w:left w:val="single" w:sz="4" w:space="0" w:color="auto"/>
            </w:tcBorders>
          </w:tcPr>
          <w:p w:rsidR="0057251B" w:rsidRPr="001C27F1" w:rsidRDefault="0057251B" w:rsidP="00253FAE">
            <w:pPr>
              <w:pStyle w:val="af2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1C27F1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Плавание</w:t>
            </w:r>
          </w:p>
          <w:p w:rsidR="0057251B" w:rsidRPr="001C27F1" w:rsidRDefault="0057251B" w:rsidP="00253FAE">
            <w:pP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sz w:val="20"/>
                <w:szCs w:val="20"/>
              </w:rPr>
              <w:t>Физическое совершенствование. Спортивно - оздоровительная  деятельность. История возникновения плавания. Плавание как средство отдыха, укрепления здоровья, закаливания. Физическая культура как область знаний: 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1276" w:type="dxa"/>
            <w:vMerge w:val="restart"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7251B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253FAE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3B464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Влияние плавания на физические качества (выносливость, скоростно-силовые качества, скоростную выносливость, координационные способности). 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3B4645" w:rsidRDefault="0057251B" w:rsidP="00253FAE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3B4645">
              <w:rPr>
                <w:rFonts w:ascii="Times New Roman" w:hAnsi="Times New Roman"/>
                <w:sz w:val="20"/>
                <w:szCs w:val="20"/>
              </w:rPr>
              <w:t>Виды плавания , дистанции плавания.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rPr>
          <w:trHeight w:val="96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b/>
                <w:sz w:val="20"/>
                <w:szCs w:val="20"/>
                <w:shd w:val="clear" w:color="auto" w:fill="FFFFFF"/>
                <w:lang w:eastAsia="ru-RU"/>
              </w:rPr>
              <w:t>Национальные виды Борьба «Кореш»</w:t>
            </w:r>
          </w:p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Техника безопасности стойки,</w:t>
            </w:r>
          </w:p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захваты.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Борьба в стойке.</w:t>
            </w:r>
          </w:p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Борьба «Кореш»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Защита от нападения Борьба «Кореш» по упрощённым правилам.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Защита от нападения способом прогиб Борьба «Кореш» «Кореш» по упрощённым правилам.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rPr>
          <w:trHeight w:val="190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  <w:bottom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b/>
                <w:sz w:val="20"/>
                <w:szCs w:val="20"/>
              </w:rPr>
              <w:t>Легкая атлетика</w:t>
            </w:r>
          </w:p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Беговые упражнения: Бег на короткие дистанции: высокий старт; бег с ускорением; бег по дистанции; финиширование; бег 30 м, бег 60 м; челночный бег; Бег на средние дистанции: бег в равномерном темпе (от 10 до 12 минут); бег с преодолением препятствий; Кроссовая подготовка: бег 1000 м; бег 1500 м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Прыжковые </w:t>
            </w:r>
            <w:proofErr w:type="spellStart"/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упражнения:прыжок</w:t>
            </w:r>
            <w:proofErr w:type="spellEnd"/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 в длину с разбега способом «согнув ноги»;прыжок в высоту с разбега способом «перешагивание»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Метание малого мяча: метание теннисного мяча с места на дальность отскока от стены, на заданное расстояние, в коридор 5-6 м на </w:t>
            </w:r>
            <w:proofErr w:type="spellStart"/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дальность;в</w:t>
            </w:r>
            <w:proofErr w:type="spellEnd"/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 горизонтальную и вертикальную цель с 6-8 м, с 4 -5 бросковых шагов; броски  и ловля набивного мяча (2 кг) различными способами; метание набивного мяча(1 кг) на результат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rPr>
          <w:trHeight w:val="198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Лыжные гонки </w:t>
            </w: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 разными способами: попеременный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ход; одновременный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ход; передвижение на лыжах до 3 км. 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Подъёмы, спуски, повороты, торможения: подъем «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полуёлочкой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>»; «лесенкой»; спуски на лыжах; торможение  «плугом»; поворот «переступанием».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Преодоление перешагиванием небольших препятствий</w:t>
            </w:r>
          </w:p>
        </w:tc>
        <w:tc>
          <w:tcPr>
            <w:tcW w:w="1276" w:type="dxa"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57251B" w:rsidRPr="00F7514B" w:rsidTr="00B6356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Прикладно-ориентированная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физкультурная деятельность</w:t>
            </w: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Прикладная физическая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подготовка:ходьба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, бег и прыжки, выполняемые разными способами в разных условиях; лазание,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перелазание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276" w:type="dxa"/>
            <w:vMerge w:val="restart"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в процессе занятий</w:t>
            </w:r>
          </w:p>
        </w:tc>
      </w:tr>
      <w:tr w:rsidR="0057251B" w:rsidRPr="00F7514B" w:rsidTr="00B63562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Общефизическая подготовка</w:t>
            </w: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9" w:type="dxa"/>
            <w:tcBorders>
              <w:left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Специальная физическая подготовка</w:t>
            </w:r>
          </w:p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276" w:type="dxa"/>
            <w:vMerge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251B" w:rsidRPr="00F7514B" w:rsidTr="00B63562">
        <w:tc>
          <w:tcPr>
            <w:tcW w:w="131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</w:tcPr>
          <w:p w:rsidR="0057251B" w:rsidRPr="00F7514B" w:rsidRDefault="0057251B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</w:tbl>
    <w:p w:rsidR="00FC3AED" w:rsidRPr="00F7514B" w:rsidRDefault="00FC3AED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FC3AED" w:rsidRPr="00F7514B" w:rsidRDefault="00FC3AED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FC3AED" w:rsidRPr="00F7514B" w:rsidRDefault="00FC3AED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FC3AED" w:rsidRPr="00F7514B" w:rsidRDefault="00FC3AED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C1345B" w:rsidRPr="00F7514B" w:rsidRDefault="00C1345B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  <w:sectPr w:rsidR="00C1345B" w:rsidRPr="00F7514B" w:rsidSect="00202E67">
          <w:footerReference w:type="default" r:id="rId8"/>
          <w:pgSz w:w="16838" w:h="11906" w:orient="landscape" w:code="9"/>
          <w:pgMar w:top="567" w:right="567" w:bottom="567" w:left="1701" w:header="709" w:footer="709" w:gutter="0"/>
          <w:pgNumType w:chapStyle="1"/>
          <w:cols w:space="708"/>
          <w:docGrid w:linePitch="360"/>
        </w:sectPr>
      </w:pPr>
    </w:p>
    <w:p w:rsidR="00C1345B" w:rsidRPr="00F7514B" w:rsidRDefault="00C1345B" w:rsidP="00F7514B">
      <w:pPr>
        <w:pStyle w:val="af2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F7514B">
        <w:rPr>
          <w:rFonts w:ascii="Times New Roman" w:hAnsi="Times New Roman"/>
          <w:b/>
          <w:sz w:val="20"/>
          <w:szCs w:val="20"/>
          <w:lang w:eastAsia="ru-RU"/>
        </w:rPr>
        <w:lastRenderedPageBreak/>
        <w:t>Календарно-тематическое планирование</w:t>
      </w:r>
      <w:r w:rsidR="00371A92" w:rsidRPr="00F7514B">
        <w:rPr>
          <w:rFonts w:ascii="Times New Roman" w:hAnsi="Times New Roman"/>
          <w:b/>
          <w:sz w:val="20"/>
          <w:szCs w:val="20"/>
          <w:lang w:eastAsia="ru-RU"/>
        </w:rPr>
        <w:t xml:space="preserve"> в 5 классе</w:t>
      </w:r>
    </w:p>
    <w:p w:rsidR="00C1345B" w:rsidRPr="00F7514B" w:rsidRDefault="00C1345B" w:rsidP="00F7514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21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56"/>
        <w:gridCol w:w="11037"/>
        <w:gridCol w:w="6"/>
        <w:gridCol w:w="11"/>
        <w:gridCol w:w="12"/>
        <w:gridCol w:w="685"/>
        <w:gridCol w:w="14"/>
        <w:gridCol w:w="992"/>
        <w:gridCol w:w="44"/>
        <w:gridCol w:w="132"/>
        <w:gridCol w:w="967"/>
        <w:gridCol w:w="52"/>
        <w:gridCol w:w="184"/>
        <w:gridCol w:w="6868"/>
        <w:gridCol w:w="244"/>
      </w:tblGrid>
      <w:tr w:rsidR="009C1888" w:rsidRPr="00F7514B" w:rsidTr="00D7793A">
        <w:trPr>
          <w:gridAfter w:val="2"/>
          <w:wAfter w:w="7112" w:type="dxa"/>
          <w:trHeight w:val="432"/>
        </w:trPr>
        <w:tc>
          <w:tcPr>
            <w:tcW w:w="502" w:type="dxa"/>
            <w:vMerge w:val="restart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1110" w:type="dxa"/>
            <w:gridSpan w:val="4"/>
            <w:vMerge w:val="restart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Разделы программы и темы.</w:t>
            </w:r>
          </w:p>
        </w:tc>
        <w:tc>
          <w:tcPr>
            <w:tcW w:w="711" w:type="dxa"/>
            <w:gridSpan w:val="3"/>
            <w:vMerge w:val="restart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 час</w:t>
            </w:r>
          </w:p>
        </w:tc>
        <w:tc>
          <w:tcPr>
            <w:tcW w:w="2135" w:type="dxa"/>
            <w:gridSpan w:val="4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1216"/>
        </w:trPr>
        <w:tc>
          <w:tcPr>
            <w:tcW w:w="502" w:type="dxa"/>
            <w:vMerge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10" w:type="dxa"/>
            <w:gridSpan w:val="4"/>
            <w:vMerge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vMerge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B90E8A" w:rsidRPr="00F7514B" w:rsidTr="00D7793A">
        <w:trPr>
          <w:gridAfter w:val="4"/>
          <w:wAfter w:w="7348" w:type="dxa"/>
          <w:trHeight w:val="334"/>
        </w:trPr>
        <w:tc>
          <w:tcPr>
            <w:tcW w:w="14458" w:type="dxa"/>
            <w:gridSpan w:val="12"/>
          </w:tcPr>
          <w:p w:rsidR="005864C1" w:rsidRPr="00F7514B" w:rsidRDefault="005864C1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Физическая культура как область знаний.</w:t>
            </w:r>
          </w:p>
          <w:p w:rsidR="00B90E8A" w:rsidRPr="00F7514B" w:rsidRDefault="005864C1" w:rsidP="00121DA1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История и современное развитие физической культуры 1 час</w:t>
            </w: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  <w:tcBorders>
              <w:top w:val="nil"/>
            </w:tcBorders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0" w:type="dxa"/>
            <w:gridSpan w:val="4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Физическая культура как область знаний. История и современное развитие физической культуры: Олимпийские игры древности. Возрождение Олимпийских игр и олимпийского движения: Требования безопасности и первая помощь при травмах во время занятий физической культурой и спортом (легкая атлетика): причины травматизма, понятие «травма», виды травм</w:t>
            </w:r>
          </w:p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C1888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5.09</w:t>
            </w:r>
          </w:p>
        </w:tc>
        <w:tc>
          <w:tcPr>
            <w:tcW w:w="1143" w:type="dxa"/>
            <w:gridSpan w:val="3"/>
            <w:tcBorders>
              <w:top w:val="nil"/>
            </w:tcBorders>
          </w:tcPr>
          <w:p w:rsidR="009C1888" w:rsidRPr="00F7514B" w:rsidRDefault="009C1888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7266D" w:rsidRPr="00F7514B" w:rsidTr="00D7793A">
        <w:trPr>
          <w:gridAfter w:val="3"/>
          <w:wAfter w:w="7296" w:type="dxa"/>
          <w:trHeight w:val="110"/>
        </w:trPr>
        <w:tc>
          <w:tcPr>
            <w:tcW w:w="14510" w:type="dxa"/>
            <w:gridSpan w:val="13"/>
            <w:tcBorders>
              <w:bottom w:val="nil"/>
              <w:right w:val="nil"/>
            </w:tcBorders>
          </w:tcPr>
          <w:p w:rsidR="0027266D" w:rsidRPr="00F7514B" w:rsidRDefault="0027266D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27266D" w:rsidRPr="00F7514B" w:rsidRDefault="0027266D" w:rsidP="00121DA1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Спортивно-оздоровительная деятельность. Легкая атлетика 12 часов</w:t>
            </w:r>
          </w:p>
        </w:tc>
      </w:tr>
      <w:tr w:rsidR="00C17554" w:rsidRPr="00F7514B" w:rsidTr="00D7793A">
        <w:trPr>
          <w:gridAfter w:val="4"/>
          <w:wAfter w:w="7348" w:type="dxa"/>
          <w:trHeight w:val="1124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Физическое совершенствование. Спортивно-оздоровительная деятельность. Легкая атлетика</w:t>
            </w: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Бег на короткие дистанции. Высокий старт (до 10-15 м). Бег с ускорением (30-40 м). Развитие скоростных качеств. Подвижные игры. Способы двигательной (физкультурной) деятельности: Требования безопасности и первая помощь при травмах во время занятий  физической культурой и спортом: (на уроках легкой атлетикой); причины травматизма, понятие «травма», виды травм  и первая помощь при ссадинах и ушибах</w:t>
            </w: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Легкая атлетика. Бег на короткие дистанции. Высокий старт(10-15м). Бег с ускорением (40-50 м). Бег 30 м на результат.  </w:t>
            </w:r>
            <w:r w:rsidRPr="00F7514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Подготовка к выполнению  нормативов Всероссийский физкультурно-спортивный  комплекса «Готов к труду и обороне»: комплекс ГТО. 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на короткие дистанции. Бег с ускорением (50-60 м). Бег по дистанции. Финиширование. Челночный бег 3х10м. Бег 60 м на результат Способы двигательной (физкультурной) деятельности: 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237AA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на короткие дистанции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>Подвижная игра «Разведчики и часовые». Способы двигательной (физкультурной) деятельности: Самонаблюдение и самоконтроль: самонаблюдение  за особенностями дыхания при беге и  ходьбе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Легкая атлетика.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Метание малого мяча в горизонтальную цель (1х1) с 5-6 м.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 Прикладная физическая подготовка: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Метание мяча по движущейся мишени. Специальные упражнения  при метании мяча Подвижная игра «Попади в мяч».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Способы двигательной (физкультурной) деятельности: Оценка эффективности занятий: регулярность и систематичность выполнения домашних заданий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Легкая атлетика.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Метание малого мяча в вертикальную цель (1х1)с 5-6 м. Метание набивного мяча двумя  руками от груди.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Подвижные игры: «Кто дальше бросит», «Самый меткий». Развитие координации и силовых способностей</w:t>
            </w: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 Прыжок в длину с 7-9 шагов разбега способом «согнув ноги», приземление. Метание набивного мяча (1 кг) на результат. Развитие скоростно-силовых способностей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D14AE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29.09</w:t>
            </w:r>
            <w:bookmarkStart w:id="0" w:name="_GoBack"/>
            <w:bookmarkEnd w:id="0"/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 Прыжок в длину с 7-9 шагов разбега способом «согнув ноги», подбор разбега.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Бег на средние дистанции: Бег в равномерном темпе до 8 мин. Развитие выносливости 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 xml:space="preserve"> Прыжок в длину с разбега способом «согнув ноги» на результат.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>Прикладная физическая подготовка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: полоса препятствий. Развитие двигательных  качеств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в равномерном темпе до 10 мин. Бег на 300 м. Подвижные игры: «Гонка мячей», «Ловля парами». Развитие выносливости.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F7514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Подготовка к выполнению  нормативов Всероссийский физкультурно-спортивный  комплекса «Готов к труду и обороне»: комплекс ГТО.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286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 Бег в равномерном темпе  до 12 мин.  Прикладная физическая подготовка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</w:rPr>
              <w:t>: полоса препятствий.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  Физическая культура как область знаний:          Физическое развитие человека: понятие «физическое развитие» человека и ее значение;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росто-весовые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показатели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7554" w:rsidRPr="00F7514B" w:rsidTr="00D7793A">
        <w:trPr>
          <w:gridAfter w:val="4"/>
          <w:wAfter w:w="7348" w:type="dxa"/>
          <w:trHeight w:val="1020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99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Кроссовая подготовка. Бег1000 м на результат. Подвижные игры  и эстафеты на развитие двигательных качеств</w:t>
            </w:r>
          </w:p>
        </w:tc>
        <w:tc>
          <w:tcPr>
            <w:tcW w:w="708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91981" w:rsidRPr="00F7514B" w:rsidTr="00D7793A">
        <w:trPr>
          <w:gridAfter w:val="4"/>
          <w:wAfter w:w="7348" w:type="dxa"/>
          <w:trHeight w:val="75"/>
        </w:trPr>
        <w:tc>
          <w:tcPr>
            <w:tcW w:w="14458" w:type="dxa"/>
            <w:gridSpan w:val="12"/>
          </w:tcPr>
          <w:p w:rsidR="001065D6" w:rsidRPr="00F7514B" w:rsidRDefault="001065D6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65D6" w:rsidRPr="00F7514B" w:rsidRDefault="001065D6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B91981" w:rsidRPr="00F7514B" w:rsidRDefault="001065D6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Физкультурно-оздоровительная деятельность 1 час</w:t>
            </w:r>
          </w:p>
        </w:tc>
      </w:tr>
      <w:tr w:rsidR="009C1888" w:rsidRPr="00F7514B" w:rsidTr="00D7793A">
        <w:trPr>
          <w:gridAfter w:val="4"/>
          <w:wAfter w:w="7348" w:type="dxa"/>
          <w:trHeight w:val="4378"/>
        </w:trPr>
        <w:tc>
          <w:tcPr>
            <w:tcW w:w="502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93" w:type="dxa"/>
            <w:gridSpan w:val="2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Физическое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совершенствование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>изкультурно-оздоровительная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деятельность.Комплексы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упражнений для оздоровительных форм занятий физической культурой: комплексы упражнений для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физкультпауз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и физкультминуток. Способы двигательной (физкультурной) деятельности: Подбор  упражнений и составление индивидуальных комплексов (порядок подбора и последовательность упражнений для физкультминуток и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физкультпауз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65D6" w:rsidRPr="00F7514B" w:rsidTr="00D7793A">
        <w:trPr>
          <w:gridAfter w:val="4"/>
          <w:wAfter w:w="7348" w:type="dxa"/>
          <w:trHeight w:val="75"/>
        </w:trPr>
        <w:tc>
          <w:tcPr>
            <w:tcW w:w="14458" w:type="dxa"/>
            <w:gridSpan w:val="12"/>
          </w:tcPr>
          <w:p w:rsidR="001065D6" w:rsidRPr="00BE6533" w:rsidRDefault="001065D6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E6533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1065D6" w:rsidRPr="00F7514B" w:rsidRDefault="001065D6" w:rsidP="00121DA1">
            <w:pPr>
              <w:pStyle w:val="af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6533">
              <w:rPr>
                <w:rFonts w:ascii="Times New Roman" w:hAnsi="Times New Roman"/>
                <w:b/>
                <w:sz w:val="20"/>
                <w:szCs w:val="20"/>
              </w:rPr>
              <w:t>Спортивно - оздоровительная деятельность. Гимнастика с основами акробатики 10 часов</w:t>
            </w:r>
          </w:p>
        </w:tc>
      </w:tr>
      <w:tr w:rsidR="009C1888" w:rsidRPr="00F7514B" w:rsidTr="00D7793A">
        <w:trPr>
          <w:trHeight w:val="450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37" w:type="dxa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Физическое совершенствование. Спортивно - оздоровительная деятельность. Гимнастика с основами акробатики: Организующие команды и приемы: перестроение из колонны по одному в колонну по четыре дроблением и сведением; из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>колонны по два и по четыре в колонну по одному разведе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нием и слиянием, по восемь в движе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нии. Терминология гимнастических упражнений.  Способы двигательной (физкультурной) деятельности: Требования безопасности и первая помощь при травмах во время занятий физической культурой  и спортом (спортивная гимнастика):  первая помощь при ссадинах и ушибах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8" w:type="dxa"/>
            <w:gridSpan w:val="4"/>
            <w:tcBorders>
              <w:top w:val="nil"/>
            </w:tcBorders>
          </w:tcPr>
          <w:p w:rsidR="00C17554" w:rsidRPr="00F7514B" w:rsidRDefault="00C17554" w:rsidP="00D7793A">
            <w:pPr>
              <w:pStyle w:val="af2"/>
              <w:ind w:hanging="16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акробатики. Акробатические упражнения и комбинации: Кувырок вперёд и кувырок  назад в группировке. Организующие команды и приемы. Общеразвивающие упражнения с гимнастической палкой. Развитие гибкости и координационных способностей.  Физическая культура как область знаний:  Всероссийский физкультурно-спортивный  комплекс «Готов к труду и обороне: ознакомление с техникой выполнения беговых испытаний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акробатики. Акробатические упражнения и комбинации: Кувырок вперёд и кувырок  назад в группировке, в усложненных условиях. Стойка на лопатках.  Способы двигательной (физкультурной) деятельности: Оценка техники осваиваемых упражнений, способы выявления и устранение технических ошибок: правильный показ и воспроизведение упражнений, действий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акробатики. Акробатические  комбинации из  ранее  изученных  упражнений (5-6 упражнений). Организующие команды и приемы: 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нием и слиянием, по восемь в движе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нии. Упражнения для формирования  правильной  осанки. Развитие гибкости и координации. Физическая культура как область знаний: Физическое развитие человека: осанка как показатель физического развития человека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087B06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Гимнастика с основами акробатики. Акробатические  комбинации из  ранее  изученных  упражнений (5-6 упражнений). </w:t>
            </w:r>
            <w:r w:rsidRPr="00F7514B">
              <w:rPr>
                <w:rFonts w:ascii="Times New Roman" w:hAnsi="Times New Roman"/>
                <w:iCs/>
                <w:sz w:val="20"/>
                <w:szCs w:val="20"/>
              </w:rPr>
              <w:t xml:space="preserve">Гимнастические  упражнения и комбинации на спортивных снарядах: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упражнения  на  перекладине (мальчики): 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висы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согнувшись и про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гнувшись; подтягивание в висе; под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нимание прямых ног в висе; 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 Развитие координации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087B06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3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37" w:type="dxa"/>
            <w:vAlign w:val="center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Гимнастика с основами акробатики. Акробатические  комбинации из  ранее  изученных  упражнений (5-6 упражнений). </w:t>
            </w:r>
            <w:r w:rsidRPr="00F7514B">
              <w:rPr>
                <w:rFonts w:ascii="Times New Roman" w:hAnsi="Times New Roman"/>
                <w:iCs/>
                <w:sz w:val="20"/>
                <w:szCs w:val="20"/>
              </w:rPr>
              <w:t xml:space="preserve">Гимнастические  упражнения и комбинации на спортивных снарядах: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упражнения  на  перекладине (мальчики): 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висы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согнувшись и про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гнувшись; подтягивание в висе; под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нимание прямых ног в висе; 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 Развитие координации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087B06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Гимнастика с основами акробатики. </w:t>
            </w:r>
            <w:r w:rsidRPr="00F7514B">
              <w:rPr>
                <w:rFonts w:ascii="Times New Roman" w:hAnsi="Times New Roman"/>
                <w:iCs/>
                <w:sz w:val="20"/>
                <w:szCs w:val="20"/>
              </w:rPr>
              <w:t>Гимнастические  упражнения и комбинации на гимнастических брусьях: (мальчики-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упражнения на  параллельных брусьях: размахивание, наскок  в  упор,  передвижение  вперёд  на  руках;  девочки - на разновысоких брусьях: смешанные висы;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вис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лёжа; подтяги</w:t>
            </w:r>
            <w:r w:rsidRPr="00F7514B">
              <w:rPr>
                <w:rFonts w:ascii="Times New Roman" w:hAnsi="Times New Roman"/>
                <w:sz w:val="20"/>
                <w:szCs w:val="20"/>
              </w:rPr>
              <w:softHyphen/>
              <w:t>вание из виса лёжа); Организующие команды и приемы. Общеразвивающие упражнения с набивным мячом. Развитие силовых способностей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087B06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77"/>
        </w:trPr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037" w:type="dxa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</w:t>
            </w:r>
            <w:r w:rsidRPr="00F7514B">
              <w:rPr>
                <w:rFonts w:ascii="Times New Roman" w:hAnsi="Times New Roman"/>
                <w:iCs/>
                <w:sz w:val="20"/>
                <w:szCs w:val="20"/>
              </w:rPr>
              <w:t xml:space="preserve">. Гимнастические  упражнения и комбинации на гимнастических брусьях: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упражнения на  разновысоких  брусьях (девочки): Комбинации из  ранее  изученных  элементов; упражнения на  параллельных  брусьях (мальчики): комбинации из  ранее  изученных  элементов. Прикладная физическая подготовка: полоса препятствий с элементами лазания,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перелазания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>, ползания</w:t>
            </w:r>
          </w:p>
        </w:tc>
        <w:tc>
          <w:tcPr>
            <w:tcW w:w="714" w:type="dxa"/>
            <w:gridSpan w:val="4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:rsidR="00C17554" w:rsidRPr="0077183E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1888" w:rsidRPr="00F7514B" w:rsidTr="00D7793A">
        <w:trPr>
          <w:gridAfter w:val="4"/>
          <w:wAfter w:w="7348" w:type="dxa"/>
          <w:trHeight w:val="878"/>
        </w:trPr>
        <w:tc>
          <w:tcPr>
            <w:tcW w:w="558" w:type="dxa"/>
            <w:gridSpan w:val="2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037" w:type="dxa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Гимнастика с основами акробатики. Опорные  прыжки: наскок в упор присев;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соскок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прогнувшись (козёл в ширину, высота 80-100 см). Ритмическая  гимнастика с элементами  хореографии (девочки): стилизованные  общеразвивающие  упражнения: Упражнения  с  гантелями (мальчики). Развитие скоростно-силовых качеств</w:t>
            </w:r>
          </w:p>
        </w:tc>
        <w:tc>
          <w:tcPr>
            <w:tcW w:w="714" w:type="dxa"/>
            <w:gridSpan w:val="4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C17554" w:rsidRPr="00087B06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C17554" w:rsidRPr="00F7514B" w:rsidRDefault="00C1755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561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Гимнастика с основами акробатики. Опорные  прыжки: наскок в упор присев; </w:t>
            </w:r>
            <w:proofErr w:type="gramStart"/>
            <w:r w:rsidRPr="00F7514B">
              <w:rPr>
                <w:rFonts w:ascii="Times New Roman" w:hAnsi="Times New Roman"/>
                <w:sz w:val="20"/>
                <w:szCs w:val="20"/>
              </w:rPr>
              <w:t>соскок</w:t>
            </w:r>
            <w:proofErr w:type="gram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прогнувшись (козёл в ширину, высота 80-100 см. Ритмическая  гимнастика с элементами  хореографии (девочки): стилизованные  общеразвивающие  упражнения  под музыкальное сопровождение. Общефизическая подготовка: упражнения, ориентированные на развитие силы (мальчики)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6" w:type="dxa"/>
            <w:gridSpan w:val="2"/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177"/>
        </w:trPr>
        <w:tc>
          <w:tcPr>
            <w:tcW w:w="14458" w:type="dxa"/>
            <w:gridSpan w:val="12"/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270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Способы двигательной (физкультурной) деятельности. Оценка эффективности занятий физической культурой: измерение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резервов организма (с помощью простейших  функциональных проб): </w:t>
            </w:r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измерение пульса в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безнагрузочных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50" w:type="dxa"/>
            <w:gridSpan w:val="3"/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228"/>
        </w:trPr>
        <w:tc>
          <w:tcPr>
            <w:tcW w:w="14458" w:type="dxa"/>
            <w:gridSpan w:val="12"/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450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Физическое совершенствование. Спортивно - оздоровительная  деятельность. Спортивные игры: технико-тактические действия  и приемы игры в баскетбол: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Стойки игрока. Перемещения в стойке приставными шагами боком. Правила игры в баскетбол.Физическая культура как область знаний: 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rPr>
          <w:gridAfter w:val="4"/>
          <w:wAfter w:w="7348" w:type="dxa"/>
          <w:trHeight w:val="286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Спортивные игры: Технико-тактические действия  и приемы игры в баскетбол: 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Стойки, остановка шагом, повороты без мяча по зрительным и звуковым сигналам. Развитие ловкости.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Ловля и передача мяча двумя руками от груди на месте без сопротивления защитника (в парах)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Ловля и передача мяча двумя руками от груди на месте без сопротивления защитника (в тройках). Упражнения,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ориентированные на развитие специальных физических качеств при занятиях баскетболом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Комбинации из освоенных элементов: ловля, передача.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Ведение мяча в низкой, средней, высокой стойке на месте, в движении по прямой. Правила игры в баскетбол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Ведение мяча с изменением направления. движения. Игра по упрощенным правилам мини-баскетбола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Ведение без сопротивления защитника ведущей рукой. Броски одной рукой с места после ловли, без сопротивления защитника (максимальное расстояние до корзины 3,60 м) 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Ведение мяча в усложненых условиях. Подвижные игры и эстафеты с элементами ведения. Игра по упрощенным правилам мини-баскетбола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с места после ведения и остановки,  без сопротивления защитника (максимальное расстояние до корзины 3,60 м)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в движении после ведения,  без сопротивления защитника (максимальное расстояние до корзины 3,60 м). Взаимодействие двух игроков «Отдай мяч и выйди»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407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в движении после ведения и  ловли, без сопротивления защитника (максимальное расстояние до корзины 3,60 м)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Взаимодействие двух игроков «Отдай мяч и выйди»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в движении (после ведения, после ловли) без сопротивления защитника (максимальное расстояние до корзины 3,60 м). Личная опека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Комбинации из освоенных элементов: ловля, ведение, бросок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Игра по упрощенным правилам мини-баскетбола.  Упражнения,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ориентированные на развитие физических качеств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Вырывание  мяча. Нападение быстрым прорывом (1:0)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Позиционное нападение (5:0) без изменения позиций игроков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Игра по упрощенным правилам мини-баскетбола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в движении после ведения и  ловли, без сопротивления защитника (максимальное расстояние до корзины 3,60 м)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Взаимодействие двух игроков «Отдай мяч и выйди»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Спортивные игры. Технико-тактические действия  и приемы игры в баскетбол: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броски одной рукой в движении (после ведения, после ловли) без сопротивления защитника (максимальное расстояние до корзины 3,60 м). Личная опека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385C9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210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Национальные виды спорта.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Технико-тактические действия и правила:  Борьба «</w:t>
            </w:r>
            <w:proofErr w:type="spellStart"/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Куреш</w:t>
            </w:r>
            <w:proofErr w:type="spellEnd"/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» 4 ч.</w:t>
            </w: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240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037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Техника безопасности стойки,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захваты.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95AAF" w:rsidRPr="00385C92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Борьба в стойке.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Борьба «Кореш»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Защита от нападения Борьба «Кореш» по упрощённым правилам.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Защита от нападения способом прогиб Борьба «Кореш» «Кореш» по упрощённым правилам.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F7514B">
            <w:pPr>
              <w:pStyle w:val="af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150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 - оздоровительная  деятельность. Лыжные  гонки 18 часов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300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037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лыжах.  Попеременный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 (имитация). Физическая культура как область знаний: Требования безопасности и первая помощь при травмах во время занятий физической культурой и спортом (лыжный спорт); требования к занятиям в зимний период; Значение занятий лыжным спортом для поддержания работоспособности.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лыжах: Попеременный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ход, толчок.</w:t>
            </w: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Повороты на месте  (махом через лыжу вперед и через лыжу назад).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Физическая культура как область знаний: Всероссийский физкультурно-спортивный  комплекс «Готов к труду и обороне»: лыжные гонки в комплексе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лыжах: Попеременный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ход, работа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рук.Передвижение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на лыжах с равномерной скоростью,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br/>
              <w:t>в режиме большой интенсивности (1 км)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лыжах: Одновременный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ход. Эстафеты на лыжах использованием изученных ходов 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Передвижения на лыжах: Одновременный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бесшажный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ход.Бег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на лыжах со средней скоростью и максимальной скоростью.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Передвижения на лыжах разными способами с чередованием ходов. Прохождение дистанции 1 км. Развитие выносливости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Передвижение на лыжах: Переход с одного способа на другой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 (переход без шага). Передвижения на лыжах с равномерной скоростью.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Передвижение на лыжах: Переход с одного способа на другой по дистанции 1 км. Эстафеты. Развитие двигательных качеств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63699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Повороты на лыжах: Повороты «переступанием». Передвижение на лыжах 1 км.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Подъемы и спуски: Подъем лесенкой. Спуски в основной стойке. Передвижение на лыжах 1,5 км.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Подъем </w:t>
            </w: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полуелочкой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. Спуски в основной стойке. Преодоление естественных препятствий 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Спуск в основной стойке. Упражнения в поворотах и спусках  на лыжах. Эстафеты. Развитие двигательных качеств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Спуск в низкой стойке. Прохождение ворот в низкой стойке. Совершенствование лыжных ходов. Передвижение на лыжах до 2 км.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395A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409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Спуски в основной и низкой стойке по ровной поверхности. Развитие координационных способностей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Торможения на лыжах: Спуски в стойках с горок небольшими неровностями. Торможение плугом. Спуски в парах, в тройках за руки. Развитие координационных способностей. Подвижная игра «Кто быстрее?»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Передвижения на лыжах различными способами: Бег на лыжах 1км на результат.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63699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44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Передвижения на лыжах: Повороты переступанием в движении. Равномерное передвижение на лыжах до 2 км.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63699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395AAF" w:rsidRPr="00636996" w:rsidRDefault="00395AAF" w:rsidP="00D7793A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44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Передвижения на лыжах: Упражнения на лыжах на развитие координации движений, силы, выносливости. Способы двигательной (физкультурной) деятельности: Самоконтроль за изменением частоты сердечных сокращений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395AAF" w:rsidRPr="00636996" w:rsidRDefault="00395AAF" w:rsidP="00D7793A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4" w:type="dxa"/>
            <w:gridSpan w:val="3"/>
            <w:vMerge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44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Спуск в низкой стойке. Прохождение ворот в низкой стойке. Совершенствование лыжных ходов. Передвижение на лыжах до 2 км. Развитие выносливости</w:t>
            </w: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395AAF" w:rsidRPr="00087B06" w:rsidRDefault="00395AAF" w:rsidP="00D7793A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4" w:type="dxa"/>
            <w:gridSpan w:val="3"/>
            <w:vMerge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44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037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Спуски в основной и низкой стойке по ровной поверхности. Развитие координационных способностей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gridSpan w:val="3"/>
            <w:tcBorders>
              <w:right w:val="single" w:sz="4" w:space="0" w:color="auto"/>
            </w:tcBorders>
          </w:tcPr>
          <w:p w:rsidR="00395AAF" w:rsidRPr="00087B06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395AAF" w:rsidRPr="00087B06" w:rsidRDefault="00395AAF" w:rsidP="00D7793A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4" w:type="dxa"/>
            <w:gridSpan w:val="3"/>
            <w:vMerge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180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Физкультурно-оздоровительная деятельность  3 часа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270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деятельность. Индивидуальные комплексы адаптивной физической культуры        при близорукости и плоскостопии. Физическая культура как область знаний: Здоровье и здоровый образ жизни: понятия «здоровье» и «ЗОЖ», три уровня ценности здоровья, личная гигиена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63699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качеств: комплексы упражнений из восточных оздоровительных систем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636996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качеств: комплексы упражнений из фитнесса, танцевальной аэробики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63699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375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 - оздоровительная  деятельность. Технико-тактические действия и приёмы игры в волейбол   18 часов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315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Стойки игрока. </w:t>
            </w: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рукми над собой.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Правила игры в волейбол.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как область знаний: Требования безопасности и первая помощь при травмах во время занятий физической культуры и спортом (волейбол)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рукми над собой  в усложненых условиях (после хлопка, приседания и т.д)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Нижняя прямая подача мяча с расстояния 3-6 м от сетки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Прямой нападающий удар после подбрасывания мяча.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lastRenderedPageBreak/>
              <w:t>Правила игры в волейбол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Технико-тактические действия и приёмы игры в волейбол: Нижняя прямая подача. Комбинации из освоенных элементов: прием, передача, нападающий удар. 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Правила игры в волейбол.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Нижняя прямая подача мяча с расстояния 3-6 м от сетки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Тактика свободного нападения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Технико-тактические действия и приёмы игры в волейбол: Нижняя прямая подача. Комбинации из освоенных элементов: прием, передача, нападающий удар. 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Правила игры в волейбол.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руками над собой на заданную высоту. Прямой нападающий удар после подбрасывания мяча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Прямой нападающий удар после подбрасывания мяча партнером. Позиционное нападение без изменения позиций игроков (6:0)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EC684C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CF6C2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Ж-</w:t>
            </w: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Тактика свободного нападения.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>Комбинации из освоенных элементов: прием, передача, нападающий удар.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CF6C2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и передача мяча двумя руками снизу на месте в паре;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Нижняя прямая подача мяча с расстояния 3-6 м от сетки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CF6C24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Комбинации из освоенных элементов: прием, передача, нападающий удар.</w:t>
            </w: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Тактика свободного нападения.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безопасности и первая помощь при травмах во время занятий волейболом. Стойки игрока.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 Правила игры в волейбол.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рукми над собой.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рукми над собой после перемещения (вправо,влево, вперед, назад).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Игра по упрощенным правилам мини-волейбола. Судейство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Нижняя прямая подача мяча в парах и прием подачи.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Прямой нападающий удар после подбрасывания мяча.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 xml:space="preserve">Правила игры в волейбол.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Игра по упрощенным правилам мини-волейбола. Судейство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974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рукми над собой после перемещения (вправо,влево, вперед, назад).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Игра по упрощенным правилам мини-волейбола. Судейство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Комбинации из освоенных элементов: прием, передача, нападающий удар. Специальная физическая подготовка: упражнения на развитие специальных физических качеств в волейболе. </w:t>
            </w: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Правила игры в волейбол.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Тактика свободного нападения. Нижняя прямая подача мяча с расстояния 4 - 6 м от сетки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количество попаданий в площадку.Игра по упрощенным правилам мини-волейбола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4B">
              <w:rPr>
                <w:rFonts w:ascii="Times New Roman" w:hAnsi="Times New Roman"/>
                <w:sz w:val="20"/>
                <w:szCs w:val="20"/>
              </w:rPr>
              <w:t>Технико</w:t>
            </w:r>
            <w:proofErr w:type="spellEnd"/>
            <w:r w:rsidRPr="00F7514B">
              <w:rPr>
                <w:rFonts w:ascii="Times New Roman" w:hAnsi="Times New Roman"/>
                <w:sz w:val="20"/>
                <w:szCs w:val="20"/>
              </w:rPr>
              <w:t xml:space="preserve"> - тактические действия и приёмы игры в волейбол: 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eastAsia="ru-RU"/>
              </w:rPr>
              <w:t>Подвижные игры и эстафеты с элементами волейбола (перемещения в стойке приставными шагами боком,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передачи мяча сверху двумя руками над собой).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F7514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Прямой нападающий удар после подбрасывания мяча в зону 2. </w:t>
            </w:r>
            <w:r w:rsidRPr="00F751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Игра по упрощенным правилам мини-волейбола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iCs/>
                <w:spacing w:val="7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495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 - оздоровительная  деятельность. Технико-тактические действия и приёмы игры в мини- футбол  6 часов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195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Технико-тактические действия и приёмы игры  в   мини- футбол: 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Стойки игрока; перемещения в стойке боком и спиной вперед. </w:t>
            </w:r>
            <w:r w:rsidRPr="00F7514B">
              <w:rPr>
                <w:rFonts w:ascii="Times New Roman" w:hAnsi="Times New Roman"/>
                <w:sz w:val="20"/>
                <w:szCs w:val="20"/>
              </w:rPr>
              <w:t>Физическая культура как область знаний: Требования безопасности и первая помощь при травмах во время занятий физической культурой и спортом (футбол). Правила игры в футбол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525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Технико-тактические действия и приёмы игры  в мини- футбол: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 Удары по неподвижному мячу внутренней стороной стопы.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Удары по воротам указанными способами на точность (меткость) попадания мячом в цель с места. Развитие координационных способностей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Технико-тактические действия и приёмы игры  в мини- футбол: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 Ведение мяча по прямой с изменением направления движения без сопротивления защитника ведущей ногой. Игры и игровые задания 1:1. Развитие координационных способностей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484C54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Технико-тактические действия и приёмы игры  в мини- футбол: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 Вбрасывание мяча из-за боковой линии с места. Удары по неподвижному мячу средней частью подъема. Игра по упрощенным правилам на площадках разных размеров.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EC684C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Технико-тактические действия и приёмы игры в мини- футбол: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 Игры и игровые задания 1:1, 2:2, 3:3</w:t>
            </w:r>
          </w:p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>Вбрасывание мяча из-за боковой линии с шагом</w:t>
            </w:r>
          </w:p>
          <w:p w:rsidR="00395AAF" w:rsidRPr="00F7514B" w:rsidRDefault="00395AAF" w:rsidP="00F7514B">
            <w:pPr>
              <w:pStyle w:val="af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Технико-тактические действия и приёмы игры  в мини- футбол:</w:t>
            </w:r>
            <w:r w:rsidRPr="00F7514B">
              <w:rPr>
                <w:rFonts w:ascii="Times New Roman" w:hAnsi="Times New Roman"/>
                <w:noProof/>
                <w:sz w:val="20"/>
                <w:szCs w:val="20"/>
              </w:rPr>
              <w:t xml:space="preserve"> Остановка катяшегося мяча наружной стороной стоны и подошвой. Ведение мяча по прямой с изменением скорости   без сопротивления защитника ведущей ногой. Игра по упрощенным правилам на площадках разных размеров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465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Спортивно- оздоровительная деятельность. Легкая атлетика  8 часов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225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 Прыжок  в высоту с  5-7 беговых шагов способом «перешагивание»,  подбор разбега. Челночный бег 3х10 м на результат.  Подвижные игры с элементами метания. Развитие двигательных качеств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Прыжок  в высоту с  5-7 беговых шагов способом «перешагивание» на результат. Метание мяча в цель. Развитие скоростно-силовых способностей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на короткие дистанции. Бег по дистанции. Финиширование.  Метание теннисного мяча на заданное расстояние. Эстафеты и подвижные игры на развитие двигательных качеств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987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98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на короткие дистанции. Старты из различных положений. Бег 60 м   на результат. Эстафеты. Развитие скоростных способностей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 xml:space="preserve">Легкая атлетика. Метание теннисного мяча на дальность на результат. Бег в равномерном темпе 10 минут. Подвижные игры. Развитие двигательных качеств 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C50102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в равномерном темпе  до 12 мин. Прикладная физическая подготовка: Преодоление полосы препятствий. Развитие выносливости</w:t>
            </w:r>
            <w:r w:rsidR="00872C60">
              <w:rPr>
                <w:rFonts w:ascii="Times New Roman" w:hAnsi="Times New Roman"/>
                <w:sz w:val="20"/>
                <w:szCs w:val="20"/>
              </w:rPr>
              <w:t>. Промежуточная  аттестация.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B26220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Бег в равномерном темпе на 800 м. Подвижные игры: «Гонка мячей», «Ловля парами». Развитие выносливости. Физическая культура как область знаний: Всероссийский физкультурно-спортивный  комплекс «Готов к труду и обороне: ознакомление с техникой выполнения метания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B26220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066" w:type="dxa"/>
            <w:gridSpan w:val="4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F7514B">
              <w:rPr>
                <w:rFonts w:ascii="Times New Roman" w:hAnsi="Times New Roman"/>
                <w:sz w:val="20"/>
                <w:szCs w:val="20"/>
              </w:rPr>
              <w:t>Легкая атлетика. Кроссовая подготовка. Бег1500 м на результат. Подвижные игры  и эстафеты на развитие двигательных качеств</w:t>
            </w:r>
          </w:p>
        </w:tc>
        <w:tc>
          <w:tcPr>
            <w:tcW w:w="685" w:type="dxa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EC684C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390"/>
        </w:trPr>
        <w:tc>
          <w:tcPr>
            <w:tcW w:w="14458" w:type="dxa"/>
            <w:gridSpan w:val="12"/>
            <w:tcBorders>
              <w:bottom w:val="single" w:sz="4" w:space="0" w:color="auto"/>
            </w:tcBorders>
          </w:tcPr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b/>
                <w:sz w:val="20"/>
                <w:szCs w:val="20"/>
              </w:rPr>
              <w:t>Спортивно - оздоровительная  деятельность. Плавание  3 часов</w:t>
            </w: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95AAF" w:rsidRPr="00F7514B" w:rsidRDefault="00395AAF" w:rsidP="00121DA1">
            <w:pPr>
              <w:pStyle w:val="af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  <w:trHeight w:val="285"/>
        </w:trPr>
        <w:tc>
          <w:tcPr>
            <w:tcW w:w="558" w:type="dxa"/>
            <w:gridSpan w:val="2"/>
            <w:tcBorders>
              <w:top w:val="single" w:sz="4" w:space="0" w:color="auto"/>
            </w:tcBorders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066" w:type="dxa"/>
            <w:gridSpan w:val="4"/>
            <w:tcBorders>
              <w:top w:val="single" w:sz="4" w:space="0" w:color="auto"/>
            </w:tcBorders>
          </w:tcPr>
          <w:p w:rsidR="00395AAF" w:rsidRPr="003B4645" w:rsidRDefault="00395AAF" w:rsidP="00253FAE">
            <w:pPr>
              <w:pStyle w:val="af2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sz w:val="20"/>
                <w:szCs w:val="20"/>
              </w:rPr>
              <w:t>Физическое совершенствование. Спортивно - оздоровительная  деятельность. История возникновения плавания. Плавание как средство отдыха, укрепления здоровья, закаливания. Физическая культура как область знаний: 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:rsidR="00395AAF" w:rsidRPr="003B4645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95AAF" w:rsidRPr="00087B06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</w:tcPr>
          <w:p w:rsidR="00395AAF" w:rsidRPr="003B4645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066" w:type="dxa"/>
            <w:gridSpan w:val="4"/>
          </w:tcPr>
          <w:p w:rsidR="00395AAF" w:rsidRPr="003B4645" w:rsidRDefault="00395AAF" w:rsidP="00253FAE">
            <w:pPr>
              <w:pStyle w:val="af2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Влияние плавания на физические качества (выносливость, скоростно-силовые качества, скоростную выносливость, координационные способности). </w:t>
            </w:r>
          </w:p>
        </w:tc>
        <w:tc>
          <w:tcPr>
            <w:tcW w:w="685" w:type="dxa"/>
          </w:tcPr>
          <w:p w:rsidR="00395AAF" w:rsidRPr="003B4645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484C54" w:rsidRDefault="00395AAF" w:rsidP="00CF6C24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5AAF" w:rsidRPr="00F7514B" w:rsidTr="00D779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4"/>
          <w:wAfter w:w="7348" w:type="dxa"/>
        </w:trPr>
        <w:tc>
          <w:tcPr>
            <w:tcW w:w="558" w:type="dxa"/>
            <w:gridSpan w:val="2"/>
          </w:tcPr>
          <w:p w:rsidR="00395AAF" w:rsidRPr="00F7514B" w:rsidRDefault="00395AAF" w:rsidP="00F7514B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514B">
              <w:rPr>
                <w:rFonts w:ascii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066" w:type="dxa"/>
            <w:gridSpan w:val="4"/>
          </w:tcPr>
          <w:p w:rsidR="00395AAF" w:rsidRPr="003B4645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3B4645">
              <w:rPr>
                <w:rFonts w:ascii="Times New Roman" w:hAnsi="Times New Roman"/>
                <w:sz w:val="20"/>
                <w:szCs w:val="20"/>
              </w:rPr>
              <w:t>Виды плавания</w:t>
            </w:r>
            <w:proofErr w:type="gramStart"/>
            <w:r w:rsidRPr="003B4645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3B4645">
              <w:rPr>
                <w:rFonts w:ascii="Times New Roman" w:hAnsi="Times New Roman"/>
                <w:sz w:val="20"/>
                <w:szCs w:val="20"/>
              </w:rPr>
              <w:t xml:space="preserve"> дистанции плавания.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Итоговая работа, зачет (Промежуточная аттестация).</w:t>
            </w:r>
          </w:p>
        </w:tc>
        <w:tc>
          <w:tcPr>
            <w:tcW w:w="685" w:type="dxa"/>
          </w:tcPr>
          <w:p w:rsidR="00395AAF" w:rsidRPr="003B4645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464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gridSpan w:val="4"/>
            <w:tcBorders>
              <w:right w:val="single" w:sz="4" w:space="0" w:color="auto"/>
            </w:tcBorders>
          </w:tcPr>
          <w:p w:rsidR="00395AAF" w:rsidRPr="00484C54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</w:tcPr>
          <w:p w:rsidR="00395AAF" w:rsidRPr="00F7514B" w:rsidRDefault="00395AAF" w:rsidP="00253FAE">
            <w:pPr>
              <w:pStyle w:val="af2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035DF" w:rsidRPr="00F7514B" w:rsidRDefault="00D035DF" w:rsidP="00F7514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p w:rsidR="00C1345B" w:rsidRPr="00F7514B" w:rsidRDefault="00C1345B" w:rsidP="00F7514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p w:rsidR="00C1345B" w:rsidRPr="00F7514B" w:rsidRDefault="00C1345B" w:rsidP="00F7514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p w:rsidR="00C1345B" w:rsidRPr="00F7514B" w:rsidRDefault="00C1345B" w:rsidP="00F7514B">
      <w:pPr>
        <w:pStyle w:val="af2"/>
        <w:rPr>
          <w:rFonts w:ascii="Times New Roman" w:hAnsi="Times New Roman"/>
          <w:sz w:val="20"/>
          <w:szCs w:val="20"/>
          <w:lang w:eastAsia="ru-RU"/>
        </w:rPr>
      </w:pPr>
    </w:p>
    <w:p w:rsidR="00C1345B" w:rsidRPr="00F7514B" w:rsidRDefault="00C1345B" w:rsidP="00F7514B">
      <w:pPr>
        <w:pStyle w:val="af2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A259C" w:rsidRPr="00F7514B" w:rsidRDefault="009A259C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86137B" w:rsidRPr="00F7514B" w:rsidRDefault="0086137B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71268D" w:rsidRPr="00F7514B" w:rsidRDefault="0071268D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71268D" w:rsidRPr="00F7514B" w:rsidRDefault="0071268D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71268D" w:rsidRPr="00F7514B" w:rsidRDefault="0071268D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71268D" w:rsidRPr="00F7514B" w:rsidRDefault="0071268D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71268D" w:rsidRPr="00F7514B" w:rsidRDefault="0071268D" w:rsidP="00F7514B">
      <w:pPr>
        <w:pStyle w:val="af2"/>
        <w:rPr>
          <w:rFonts w:ascii="Times New Roman" w:hAnsi="Times New Roman"/>
          <w:sz w:val="20"/>
          <w:szCs w:val="20"/>
        </w:rPr>
      </w:pPr>
    </w:p>
    <w:p w:rsidR="000824A2" w:rsidRPr="00F7514B" w:rsidRDefault="000824A2" w:rsidP="00F7514B">
      <w:pPr>
        <w:pStyle w:val="af2"/>
        <w:rPr>
          <w:rFonts w:ascii="Times New Roman" w:hAnsi="Times New Roman"/>
          <w:sz w:val="20"/>
          <w:szCs w:val="20"/>
        </w:rPr>
      </w:pPr>
    </w:p>
    <w:sectPr w:rsidR="000824A2" w:rsidRPr="00F7514B" w:rsidSect="0071268D">
      <w:pgSz w:w="16838" w:h="11906" w:orient="landscape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FFA" w:rsidRDefault="00AD1FFA">
      <w:pPr>
        <w:spacing w:after="0" w:line="240" w:lineRule="auto"/>
      </w:pPr>
      <w:r>
        <w:separator/>
      </w:r>
    </w:p>
  </w:endnote>
  <w:endnote w:type="continuationSeparator" w:id="1">
    <w:p w:rsidR="00AD1FFA" w:rsidRDefault="00AD1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6B7" w:rsidRDefault="00B316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FFA" w:rsidRDefault="00AD1FFA">
      <w:pPr>
        <w:spacing w:after="0" w:line="240" w:lineRule="auto"/>
      </w:pPr>
      <w:r>
        <w:separator/>
      </w:r>
    </w:p>
  </w:footnote>
  <w:footnote w:type="continuationSeparator" w:id="1">
    <w:p w:rsidR="00AD1FFA" w:rsidRDefault="00AD1F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</w:rPr>
    </w:lvl>
    <w:lvl w:ilvl="1" w:tplc="000F4242">
      <w:start w:val="1"/>
      <w:numFmt w:val="bullet"/>
      <w:lvlText w:val="•"/>
      <w:lvlJc w:val="left"/>
      <w:rPr>
        <w:sz w:val="20"/>
      </w:rPr>
    </w:lvl>
    <w:lvl w:ilvl="2" w:tplc="000F4243">
      <w:start w:val="1"/>
      <w:numFmt w:val="bullet"/>
      <w:lvlText w:val="•"/>
      <w:lvlJc w:val="left"/>
      <w:rPr>
        <w:sz w:val="20"/>
      </w:rPr>
    </w:lvl>
    <w:lvl w:ilvl="3" w:tplc="000F4244">
      <w:start w:val="1"/>
      <w:numFmt w:val="bullet"/>
      <w:lvlText w:val="•"/>
      <w:lvlJc w:val="left"/>
      <w:rPr>
        <w:sz w:val="20"/>
      </w:rPr>
    </w:lvl>
    <w:lvl w:ilvl="4" w:tplc="000F4245">
      <w:start w:val="1"/>
      <w:numFmt w:val="bullet"/>
      <w:lvlText w:val="•"/>
      <w:lvlJc w:val="left"/>
      <w:rPr>
        <w:sz w:val="20"/>
      </w:rPr>
    </w:lvl>
    <w:lvl w:ilvl="5" w:tplc="000F4246">
      <w:start w:val="1"/>
      <w:numFmt w:val="bullet"/>
      <w:lvlText w:val="•"/>
      <w:lvlJc w:val="left"/>
      <w:rPr>
        <w:sz w:val="20"/>
      </w:rPr>
    </w:lvl>
    <w:lvl w:ilvl="6" w:tplc="000F4247">
      <w:start w:val="1"/>
      <w:numFmt w:val="bullet"/>
      <w:lvlText w:val="•"/>
      <w:lvlJc w:val="left"/>
      <w:rPr>
        <w:sz w:val="20"/>
      </w:rPr>
    </w:lvl>
    <w:lvl w:ilvl="7" w:tplc="000F4248">
      <w:start w:val="1"/>
      <w:numFmt w:val="bullet"/>
      <w:lvlText w:val="•"/>
      <w:lvlJc w:val="left"/>
      <w:rPr>
        <w:sz w:val="20"/>
      </w:rPr>
    </w:lvl>
    <w:lvl w:ilvl="8" w:tplc="000F4249">
      <w:start w:val="1"/>
      <w:numFmt w:val="bullet"/>
      <w:lvlText w:val="•"/>
      <w:lvlJc w:val="left"/>
      <w:rPr>
        <w:sz w:val="20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•"/>
      <w:lvlJc w:val="left"/>
      <w:rPr>
        <w:sz w:val="20"/>
      </w:rPr>
    </w:lvl>
    <w:lvl w:ilvl="1" w:tplc="000F424B">
      <w:start w:val="1"/>
      <w:numFmt w:val="bullet"/>
      <w:lvlText w:val="•"/>
      <w:lvlJc w:val="left"/>
      <w:rPr>
        <w:sz w:val="20"/>
      </w:rPr>
    </w:lvl>
    <w:lvl w:ilvl="2" w:tplc="000F424C">
      <w:start w:val="1"/>
      <w:numFmt w:val="bullet"/>
      <w:lvlText w:val="•"/>
      <w:lvlJc w:val="left"/>
      <w:rPr>
        <w:sz w:val="20"/>
      </w:rPr>
    </w:lvl>
    <w:lvl w:ilvl="3" w:tplc="000F424D">
      <w:start w:val="1"/>
      <w:numFmt w:val="bullet"/>
      <w:lvlText w:val="•"/>
      <w:lvlJc w:val="left"/>
      <w:rPr>
        <w:sz w:val="20"/>
      </w:rPr>
    </w:lvl>
    <w:lvl w:ilvl="4" w:tplc="000F424E">
      <w:start w:val="1"/>
      <w:numFmt w:val="bullet"/>
      <w:lvlText w:val="•"/>
      <w:lvlJc w:val="left"/>
      <w:rPr>
        <w:sz w:val="20"/>
      </w:rPr>
    </w:lvl>
    <w:lvl w:ilvl="5" w:tplc="000F424F">
      <w:start w:val="1"/>
      <w:numFmt w:val="bullet"/>
      <w:lvlText w:val="•"/>
      <w:lvlJc w:val="left"/>
      <w:rPr>
        <w:sz w:val="20"/>
      </w:rPr>
    </w:lvl>
    <w:lvl w:ilvl="6" w:tplc="000F4250">
      <w:start w:val="1"/>
      <w:numFmt w:val="bullet"/>
      <w:lvlText w:val="•"/>
      <w:lvlJc w:val="left"/>
      <w:rPr>
        <w:sz w:val="20"/>
      </w:rPr>
    </w:lvl>
    <w:lvl w:ilvl="7" w:tplc="000F4251">
      <w:start w:val="1"/>
      <w:numFmt w:val="bullet"/>
      <w:lvlText w:val="•"/>
      <w:lvlJc w:val="left"/>
      <w:rPr>
        <w:sz w:val="20"/>
      </w:rPr>
    </w:lvl>
    <w:lvl w:ilvl="8" w:tplc="000F4252">
      <w:start w:val="1"/>
      <w:numFmt w:val="bullet"/>
      <w:lvlText w:val="•"/>
      <w:lvlJc w:val="left"/>
      <w:rPr>
        <w:sz w:val="20"/>
      </w:rPr>
    </w:lvl>
  </w:abstractNum>
  <w:abstractNum w:abstractNumId="2">
    <w:nsid w:val="00000005"/>
    <w:multiLevelType w:val="hybridMultilevel"/>
    <w:tmpl w:val="2396B296"/>
    <w:lvl w:ilvl="0" w:tplc="A69AE0D6">
      <w:start w:val="1"/>
      <w:numFmt w:val="bullet"/>
      <w:lvlText w:val="•"/>
      <w:lvlJc w:val="left"/>
      <w:rPr>
        <w:sz w:val="20"/>
      </w:rPr>
    </w:lvl>
    <w:lvl w:ilvl="1" w:tplc="2F649910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A1248FBA">
      <w:start w:val="2"/>
      <w:numFmt w:val="decimal"/>
      <w:lvlText w:val="%3."/>
      <w:lvlJc w:val="left"/>
      <w:rPr>
        <w:rFonts w:cs="Times New Roman"/>
        <w:sz w:val="20"/>
        <w:szCs w:val="20"/>
      </w:rPr>
    </w:lvl>
    <w:lvl w:ilvl="3" w:tplc="4BDCB3AE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A3D25ECC">
      <w:start w:val="1"/>
      <w:numFmt w:val="decimal"/>
      <w:lvlText w:val="%5."/>
      <w:lvlJc w:val="left"/>
      <w:rPr>
        <w:rFonts w:cs="Times New Roman"/>
        <w:sz w:val="20"/>
        <w:szCs w:val="20"/>
      </w:rPr>
    </w:lvl>
    <w:lvl w:ilvl="5" w:tplc="420C1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654CC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D0CBA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35896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5C75138"/>
    <w:multiLevelType w:val="hybridMultilevel"/>
    <w:tmpl w:val="FB3E0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45890"/>
    <w:multiLevelType w:val="hybridMultilevel"/>
    <w:tmpl w:val="CF408706"/>
    <w:lvl w:ilvl="0" w:tplc="605AF66A">
      <w:numFmt w:val="bullet"/>
      <w:lvlText w:val="•"/>
      <w:lvlJc w:val="left"/>
      <w:pPr>
        <w:ind w:left="54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0C79369C"/>
    <w:multiLevelType w:val="hybridMultilevel"/>
    <w:tmpl w:val="96524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01CE0"/>
    <w:multiLevelType w:val="hybridMultilevel"/>
    <w:tmpl w:val="F78A30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7A4060C"/>
    <w:multiLevelType w:val="hybridMultilevel"/>
    <w:tmpl w:val="AB2427E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0D6345A"/>
    <w:multiLevelType w:val="hybridMultilevel"/>
    <w:tmpl w:val="32C0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F0D2B"/>
    <w:multiLevelType w:val="hybridMultilevel"/>
    <w:tmpl w:val="9FBA48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3F2A58"/>
    <w:multiLevelType w:val="hybridMultilevel"/>
    <w:tmpl w:val="4DAAC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62C149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64CA590F"/>
    <w:multiLevelType w:val="hybridMultilevel"/>
    <w:tmpl w:val="CA54A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192B58"/>
    <w:multiLevelType w:val="hybridMultilevel"/>
    <w:tmpl w:val="A4C8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12"/>
  </w:num>
  <w:num w:numId="11">
    <w:abstractNumId w:val="14"/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1C3"/>
    <w:rsid w:val="00000287"/>
    <w:rsid w:val="000045AF"/>
    <w:rsid w:val="0002212A"/>
    <w:rsid w:val="00046207"/>
    <w:rsid w:val="000824A2"/>
    <w:rsid w:val="00087B06"/>
    <w:rsid w:val="00092BEE"/>
    <w:rsid w:val="00097675"/>
    <w:rsid w:val="000B0196"/>
    <w:rsid w:val="000B4062"/>
    <w:rsid w:val="000C5BAE"/>
    <w:rsid w:val="000E0B65"/>
    <w:rsid w:val="000E4A35"/>
    <w:rsid w:val="000E74A0"/>
    <w:rsid w:val="000F2B6C"/>
    <w:rsid w:val="000F3D59"/>
    <w:rsid w:val="001065D6"/>
    <w:rsid w:val="001161D8"/>
    <w:rsid w:val="00121DA1"/>
    <w:rsid w:val="00126C77"/>
    <w:rsid w:val="00137492"/>
    <w:rsid w:val="001763E5"/>
    <w:rsid w:val="001811DD"/>
    <w:rsid w:val="00183D9C"/>
    <w:rsid w:val="00197AF6"/>
    <w:rsid w:val="001D41C3"/>
    <w:rsid w:val="001E08E4"/>
    <w:rsid w:val="001F2F12"/>
    <w:rsid w:val="00202E67"/>
    <w:rsid w:val="00202EC6"/>
    <w:rsid w:val="00207770"/>
    <w:rsid w:val="002255E5"/>
    <w:rsid w:val="002278BD"/>
    <w:rsid w:val="00237AAB"/>
    <w:rsid w:val="00253238"/>
    <w:rsid w:val="00253FAE"/>
    <w:rsid w:val="0027266D"/>
    <w:rsid w:val="00292A7A"/>
    <w:rsid w:val="002951DB"/>
    <w:rsid w:val="002A2AC6"/>
    <w:rsid w:val="002A4C4A"/>
    <w:rsid w:val="002B7FAA"/>
    <w:rsid w:val="002C24CF"/>
    <w:rsid w:val="002D0C0B"/>
    <w:rsid w:val="002D67F1"/>
    <w:rsid w:val="002E1066"/>
    <w:rsid w:val="002F658E"/>
    <w:rsid w:val="00317E3F"/>
    <w:rsid w:val="003270EA"/>
    <w:rsid w:val="003346CD"/>
    <w:rsid w:val="00341390"/>
    <w:rsid w:val="0035369D"/>
    <w:rsid w:val="003561AE"/>
    <w:rsid w:val="00371A92"/>
    <w:rsid w:val="00381299"/>
    <w:rsid w:val="00385C92"/>
    <w:rsid w:val="00395326"/>
    <w:rsid w:val="00395AAF"/>
    <w:rsid w:val="003A0DD2"/>
    <w:rsid w:val="003A3307"/>
    <w:rsid w:val="003A3939"/>
    <w:rsid w:val="003A3D1F"/>
    <w:rsid w:val="003B272D"/>
    <w:rsid w:val="003B312D"/>
    <w:rsid w:val="003B43F9"/>
    <w:rsid w:val="003B784A"/>
    <w:rsid w:val="003C3C3C"/>
    <w:rsid w:val="003C449E"/>
    <w:rsid w:val="003D1A58"/>
    <w:rsid w:val="003E2D1E"/>
    <w:rsid w:val="003E6277"/>
    <w:rsid w:val="003F656F"/>
    <w:rsid w:val="00407ED2"/>
    <w:rsid w:val="0041146B"/>
    <w:rsid w:val="004211E8"/>
    <w:rsid w:val="00422063"/>
    <w:rsid w:val="00436C3E"/>
    <w:rsid w:val="0043712A"/>
    <w:rsid w:val="00441274"/>
    <w:rsid w:val="00452300"/>
    <w:rsid w:val="00455E97"/>
    <w:rsid w:val="00460369"/>
    <w:rsid w:val="00484C54"/>
    <w:rsid w:val="00487560"/>
    <w:rsid w:val="004957AE"/>
    <w:rsid w:val="004B2D2D"/>
    <w:rsid w:val="004F1787"/>
    <w:rsid w:val="004F60D8"/>
    <w:rsid w:val="00500321"/>
    <w:rsid w:val="005051EC"/>
    <w:rsid w:val="005125F6"/>
    <w:rsid w:val="00523462"/>
    <w:rsid w:val="005329BA"/>
    <w:rsid w:val="00532AB8"/>
    <w:rsid w:val="00544E4E"/>
    <w:rsid w:val="00555605"/>
    <w:rsid w:val="00571E11"/>
    <w:rsid w:val="0057251B"/>
    <w:rsid w:val="005731B2"/>
    <w:rsid w:val="00577C44"/>
    <w:rsid w:val="005864C1"/>
    <w:rsid w:val="005A29FF"/>
    <w:rsid w:val="005A3F81"/>
    <w:rsid w:val="005B5378"/>
    <w:rsid w:val="005D0F59"/>
    <w:rsid w:val="005E7FC3"/>
    <w:rsid w:val="005F40D8"/>
    <w:rsid w:val="00605193"/>
    <w:rsid w:val="00627E01"/>
    <w:rsid w:val="00636996"/>
    <w:rsid w:val="00660800"/>
    <w:rsid w:val="00661E78"/>
    <w:rsid w:val="00670808"/>
    <w:rsid w:val="006B006D"/>
    <w:rsid w:val="006C112F"/>
    <w:rsid w:val="006D2A3D"/>
    <w:rsid w:val="006E3FCC"/>
    <w:rsid w:val="006F14C6"/>
    <w:rsid w:val="006F5143"/>
    <w:rsid w:val="00703227"/>
    <w:rsid w:val="0070790A"/>
    <w:rsid w:val="0071268D"/>
    <w:rsid w:val="00714D64"/>
    <w:rsid w:val="007238FC"/>
    <w:rsid w:val="007504EA"/>
    <w:rsid w:val="00757D3D"/>
    <w:rsid w:val="0076447C"/>
    <w:rsid w:val="0077183E"/>
    <w:rsid w:val="00783619"/>
    <w:rsid w:val="007A5637"/>
    <w:rsid w:val="007F3503"/>
    <w:rsid w:val="0080654C"/>
    <w:rsid w:val="008547D4"/>
    <w:rsid w:val="00855B03"/>
    <w:rsid w:val="0086137B"/>
    <w:rsid w:val="00872C60"/>
    <w:rsid w:val="00877DBE"/>
    <w:rsid w:val="00891178"/>
    <w:rsid w:val="008A5305"/>
    <w:rsid w:val="008B2121"/>
    <w:rsid w:val="008B7CA8"/>
    <w:rsid w:val="008D52C3"/>
    <w:rsid w:val="008E5191"/>
    <w:rsid w:val="00900389"/>
    <w:rsid w:val="009154FF"/>
    <w:rsid w:val="009251B7"/>
    <w:rsid w:val="009313A7"/>
    <w:rsid w:val="00937C0C"/>
    <w:rsid w:val="00954853"/>
    <w:rsid w:val="00982E12"/>
    <w:rsid w:val="00987AB7"/>
    <w:rsid w:val="009A259C"/>
    <w:rsid w:val="009A3C82"/>
    <w:rsid w:val="009C1888"/>
    <w:rsid w:val="009C612C"/>
    <w:rsid w:val="009D0F70"/>
    <w:rsid w:val="009D1948"/>
    <w:rsid w:val="009E1421"/>
    <w:rsid w:val="009E36B3"/>
    <w:rsid w:val="009E4315"/>
    <w:rsid w:val="009E43CD"/>
    <w:rsid w:val="00A20DDA"/>
    <w:rsid w:val="00A30753"/>
    <w:rsid w:val="00A32050"/>
    <w:rsid w:val="00A321EA"/>
    <w:rsid w:val="00A621AC"/>
    <w:rsid w:val="00A62E1E"/>
    <w:rsid w:val="00A6565C"/>
    <w:rsid w:val="00A76509"/>
    <w:rsid w:val="00AA6931"/>
    <w:rsid w:val="00AB09AE"/>
    <w:rsid w:val="00AC6D77"/>
    <w:rsid w:val="00AD1FFA"/>
    <w:rsid w:val="00AE3BE9"/>
    <w:rsid w:val="00AE49F5"/>
    <w:rsid w:val="00B067C3"/>
    <w:rsid w:val="00B23ABE"/>
    <w:rsid w:val="00B26220"/>
    <w:rsid w:val="00B316B7"/>
    <w:rsid w:val="00B3559D"/>
    <w:rsid w:val="00B46D43"/>
    <w:rsid w:val="00B607C8"/>
    <w:rsid w:val="00B63562"/>
    <w:rsid w:val="00B64F51"/>
    <w:rsid w:val="00B90E8A"/>
    <w:rsid w:val="00B91981"/>
    <w:rsid w:val="00B94A75"/>
    <w:rsid w:val="00BB57CD"/>
    <w:rsid w:val="00BC5451"/>
    <w:rsid w:val="00BD4EC6"/>
    <w:rsid w:val="00BE0027"/>
    <w:rsid w:val="00BE07C1"/>
    <w:rsid w:val="00BE6533"/>
    <w:rsid w:val="00BF2927"/>
    <w:rsid w:val="00BF4F16"/>
    <w:rsid w:val="00C1345B"/>
    <w:rsid w:val="00C17554"/>
    <w:rsid w:val="00C45593"/>
    <w:rsid w:val="00C50102"/>
    <w:rsid w:val="00C57AAD"/>
    <w:rsid w:val="00C778E4"/>
    <w:rsid w:val="00C81BCC"/>
    <w:rsid w:val="00C91FB1"/>
    <w:rsid w:val="00CA6947"/>
    <w:rsid w:val="00CB5CE1"/>
    <w:rsid w:val="00CD14AE"/>
    <w:rsid w:val="00CD7926"/>
    <w:rsid w:val="00CD7BAD"/>
    <w:rsid w:val="00CF6C24"/>
    <w:rsid w:val="00D035DF"/>
    <w:rsid w:val="00D27106"/>
    <w:rsid w:val="00D363A9"/>
    <w:rsid w:val="00D52F00"/>
    <w:rsid w:val="00D533BF"/>
    <w:rsid w:val="00D57F6E"/>
    <w:rsid w:val="00D72536"/>
    <w:rsid w:val="00D7793A"/>
    <w:rsid w:val="00D85859"/>
    <w:rsid w:val="00DA2081"/>
    <w:rsid w:val="00DA6AA9"/>
    <w:rsid w:val="00DA7594"/>
    <w:rsid w:val="00DC729F"/>
    <w:rsid w:val="00DF2CAD"/>
    <w:rsid w:val="00E069DB"/>
    <w:rsid w:val="00E1021B"/>
    <w:rsid w:val="00E11F82"/>
    <w:rsid w:val="00E167E6"/>
    <w:rsid w:val="00E278A3"/>
    <w:rsid w:val="00E42341"/>
    <w:rsid w:val="00E454CB"/>
    <w:rsid w:val="00E503F9"/>
    <w:rsid w:val="00E6092D"/>
    <w:rsid w:val="00E8034C"/>
    <w:rsid w:val="00EA05D3"/>
    <w:rsid w:val="00EB4263"/>
    <w:rsid w:val="00EB5737"/>
    <w:rsid w:val="00EC684C"/>
    <w:rsid w:val="00ED0E20"/>
    <w:rsid w:val="00F10F2F"/>
    <w:rsid w:val="00F320CB"/>
    <w:rsid w:val="00F51A59"/>
    <w:rsid w:val="00F65690"/>
    <w:rsid w:val="00F71938"/>
    <w:rsid w:val="00F7514B"/>
    <w:rsid w:val="00F82A0E"/>
    <w:rsid w:val="00FB2633"/>
    <w:rsid w:val="00FC3AED"/>
    <w:rsid w:val="00FC59C6"/>
    <w:rsid w:val="00FD065B"/>
    <w:rsid w:val="00FD2920"/>
    <w:rsid w:val="00FD30BA"/>
    <w:rsid w:val="00FF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492"/>
  </w:style>
  <w:style w:type="paragraph" w:styleId="4">
    <w:name w:val="heading 4"/>
    <w:basedOn w:val="a"/>
    <w:next w:val="a"/>
    <w:link w:val="40"/>
    <w:qFormat/>
    <w:rsid w:val="00C1345B"/>
    <w:pPr>
      <w:keepNext/>
      <w:suppressAutoHyphens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C1345B"/>
    <w:pPr>
      <w:suppressAutoHyphens/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C1345B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82A0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82A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D7926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CD7926"/>
    <w:rPr>
      <w:rFonts w:ascii="Times New Roman" w:hAnsi="Times New Roman" w:cs="Times New Roman"/>
      <w:sz w:val="18"/>
      <w:szCs w:val="18"/>
    </w:rPr>
  </w:style>
  <w:style w:type="character" w:customStyle="1" w:styleId="40">
    <w:name w:val="Заголовок 4 Знак"/>
    <w:basedOn w:val="a0"/>
    <w:link w:val="4"/>
    <w:rsid w:val="00C1345B"/>
    <w:rPr>
      <w:rFonts w:ascii="Calibri" w:eastAsia="Calibri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C1345B"/>
    <w:rPr>
      <w:rFonts w:ascii="Calibri" w:eastAsia="Calibri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C1345B"/>
    <w:rPr>
      <w:rFonts w:ascii="Cambria" w:eastAsia="Calibri" w:hAnsi="Cambria" w:cs="Times New Roman"/>
      <w:i/>
      <w:iCs/>
      <w:color w:val="243F60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C1345B"/>
  </w:style>
  <w:style w:type="paragraph" w:styleId="a5">
    <w:name w:val="Body Text"/>
    <w:basedOn w:val="a"/>
    <w:link w:val="a6"/>
    <w:rsid w:val="00C1345B"/>
    <w:pPr>
      <w:shd w:val="clear" w:color="auto" w:fill="FFFFFF"/>
      <w:spacing w:after="0" w:line="266" w:lineRule="exact"/>
      <w:jc w:val="both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1345B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10">
    <w:name w:val="Основной текст + Полужирный1"/>
    <w:aliases w:val="Курсив,Курсив19,Основной текст (7) + Полужирный"/>
    <w:rsid w:val="00C1345B"/>
    <w:rPr>
      <w:rFonts w:ascii="Times New Roman" w:hAnsi="Times New Roman"/>
      <w:b/>
      <w:i/>
      <w:sz w:val="20"/>
    </w:rPr>
  </w:style>
  <w:style w:type="character" w:customStyle="1" w:styleId="61">
    <w:name w:val="Основной текст (6) + Курсив"/>
    <w:rsid w:val="00C1345B"/>
    <w:rPr>
      <w:rFonts w:ascii="Times New Roman" w:hAnsi="Times New Roman"/>
      <w:i/>
      <w:sz w:val="20"/>
      <w:shd w:val="clear" w:color="auto" w:fill="FFFFFF"/>
    </w:rPr>
  </w:style>
  <w:style w:type="character" w:customStyle="1" w:styleId="19">
    <w:name w:val="Основной текст (19)"/>
    <w:link w:val="191"/>
    <w:locked/>
    <w:rsid w:val="00C1345B"/>
    <w:rPr>
      <w:b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C1345B"/>
    <w:pPr>
      <w:shd w:val="clear" w:color="auto" w:fill="FFFFFF"/>
      <w:spacing w:after="0" w:line="240" w:lineRule="atLeast"/>
      <w:jc w:val="both"/>
    </w:pPr>
    <w:rPr>
      <w:b/>
      <w:shd w:val="clear" w:color="auto" w:fill="FFFFFF"/>
    </w:rPr>
  </w:style>
  <w:style w:type="character" w:customStyle="1" w:styleId="190">
    <w:name w:val="Основной текст (19) + Не полужирный"/>
    <w:aliases w:val="Курсив7,Основной текст (3) + Полужирный15"/>
    <w:rsid w:val="00C1345B"/>
    <w:rPr>
      <w:rFonts w:ascii="Times New Roman" w:hAnsi="Times New Roman"/>
      <w:b/>
      <w:i/>
      <w:sz w:val="20"/>
      <w:shd w:val="clear" w:color="auto" w:fill="FFFFFF"/>
    </w:rPr>
  </w:style>
  <w:style w:type="character" w:customStyle="1" w:styleId="11">
    <w:name w:val="Основной текст (11)"/>
    <w:link w:val="111"/>
    <w:locked/>
    <w:rsid w:val="00C1345B"/>
    <w:rPr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C1345B"/>
    <w:pPr>
      <w:shd w:val="clear" w:color="auto" w:fill="FFFFFF"/>
      <w:spacing w:after="0" w:line="240" w:lineRule="atLeast"/>
      <w:jc w:val="right"/>
    </w:pPr>
    <w:rPr>
      <w:shd w:val="clear" w:color="auto" w:fill="FFFFFF"/>
    </w:rPr>
  </w:style>
  <w:style w:type="character" w:customStyle="1" w:styleId="65">
    <w:name w:val="Основной текст (6) + Полужирный5"/>
    <w:aliases w:val="Курсив8,Основной текст (2) + Полужирный8,Основной текст (3) + Полужирный17"/>
    <w:rsid w:val="00C1345B"/>
    <w:rPr>
      <w:rFonts w:ascii="Times New Roman" w:hAnsi="Times New Roman"/>
      <w:b/>
      <w:i/>
      <w:sz w:val="20"/>
      <w:shd w:val="clear" w:color="auto" w:fill="FFFFFF"/>
    </w:rPr>
  </w:style>
  <w:style w:type="character" w:customStyle="1" w:styleId="21">
    <w:name w:val="Основной текст (21)"/>
    <w:link w:val="211"/>
    <w:locked/>
    <w:rsid w:val="00C1345B"/>
    <w:rPr>
      <w:sz w:val="14"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C1345B"/>
    <w:pPr>
      <w:shd w:val="clear" w:color="auto" w:fill="FFFFFF"/>
      <w:spacing w:after="0" w:line="240" w:lineRule="atLeast"/>
    </w:pPr>
    <w:rPr>
      <w:sz w:val="14"/>
      <w:shd w:val="clear" w:color="auto" w:fill="FFFFFF"/>
    </w:rPr>
  </w:style>
  <w:style w:type="character" w:customStyle="1" w:styleId="100">
    <w:name w:val="Основной текст (10)"/>
    <w:link w:val="101"/>
    <w:locked/>
    <w:rsid w:val="00C1345B"/>
    <w:rPr>
      <w:noProof/>
      <w:shd w:val="clear" w:color="auto" w:fill="FFFFFF"/>
    </w:rPr>
  </w:style>
  <w:style w:type="paragraph" w:customStyle="1" w:styleId="101">
    <w:name w:val="Основной текст (10)1"/>
    <w:basedOn w:val="a"/>
    <w:link w:val="100"/>
    <w:rsid w:val="00C1345B"/>
    <w:pPr>
      <w:shd w:val="clear" w:color="auto" w:fill="FFFFFF"/>
      <w:spacing w:after="0" w:line="240" w:lineRule="atLeast"/>
    </w:pPr>
    <w:rPr>
      <w:noProof/>
      <w:shd w:val="clear" w:color="auto" w:fill="FFFFFF"/>
    </w:rPr>
  </w:style>
  <w:style w:type="character" w:customStyle="1" w:styleId="51">
    <w:name w:val="Основной текст (5)"/>
    <w:link w:val="510"/>
    <w:locked/>
    <w:rsid w:val="00C1345B"/>
    <w:rPr>
      <w:b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C1345B"/>
    <w:pPr>
      <w:shd w:val="clear" w:color="auto" w:fill="FFFFFF"/>
      <w:spacing w:after="0" w:line="266" w:lineRule="exact"/>
    </w:pPr>
    <w:rPr>
      <w:b/>
      <w:shd w:val="clear" w:color="auto" w:fill="FFFFFF"/>
    </w:rPr>
  </w:style>
  <w:style w:type="character" w:customStyle="1" w:styleId="62">
    <w:name w:val="Основной текст (6)"/>
    <w:link w:val="610"/>
    <w:locked/>
    <w:rsid w:val="00C1345B"/>
    <w:rPr>
      <w:shd w:val="clear" w:color="auto" w:fill="FFFFFF"/>
    </w:rPr>
  </w:style>
  <w:style w:type="paragraph" w:customStyle="1" w:styleId="610">
    <w:name w:val="Основной текст (6)1"/>
    <w:basedOn w:val="a"/>
    <w:link w:val="62"/>
    <w:rsid w:val="00C1345B"/>
    <w:pPr>
      <w:shd w:val="clear" w:color="auto" w:fill="FFFFFF"/>
      <w:spacing w:after="0" w:line="266" w:lineRule="exact"/>
    </w:pPr>
    <w:rPr>
      <w:shd w:val="clear" w:color="auto" w:fill="FFFFFF"/>
    </w:rPr>
  </w:style>
  <w:style w:type="character" w:customStyle="1" w:styleId="a7">
    <w:name w:val="Основной текст + Курсив"/>
    <w:rsid w:val="00C1345B"/>
    <w:rPr>
      <w:rFonts w:ascii="Times New Roman" w:hAnsi="Times New Roman"/>
      <w:i/>
      <w:sz w:val="20"/>
    </w:rPr>
  </w:style>
  <w:style w:type="character" w:customStyle="1" w:styleId="12">
    <w:name w:val="Основной текст (12)"/>
    <w:link w:val="121"/>
    <w:locked/>
    <w:rsid w:val="00C1345B"/>
    <w:rPr>
      <w:i/>
      <w:shd w:val="clear" w:color="auto" w:fill="FFFFFF"/>
    </w:rPr>
  </w:style>
  <w:style w:type="paragraph" w:customStyle="1" w:styleId="121">
    <w:name w:val="Основной текст (12)1"/>
    <w:basedOn w:val="a"/>
    <w:link w:val="12"/>
    <w:rsid w:val="00C1345B"/>
    <w:pPr>
      <w:shd w:val="clear" w:color="auto" w:fill="FFFFFF"/>
      <w:spacing w:after="0" w:line="240" w:lineRule="atLeast"/>
      <w:jc w:val="right"/>
    </w:pPr>
    <w:rPr>
      <w:i/>
      <w:shd w:val="clear" w:color="auto" w:fill="FFFFFF"/>
    </w:rPr>
  </w:style>
  <w:style w:type="character" w:customStyle="1" w:styleId="3">
    <w:name w:val="Основной текст (3)"/>
    <w:link w:val="31"/>
    <w:locked/>
    <w:rsid w:val="00C1345B"/>
    <w:rPr>
      <w:shd w:val="clear" w:color="auto" w:fill="FFFFFF"/>
    </w:rPr>
  </w:style>
  <w:style w:type="paragraph" w:customStyle="1" w:styleId="31">
    <w:name w:val="Основной текст (3)1"/>
    <w:basedOn w:val="a"/>
    <w:link w:val="3"/>
    <w:rsid w:val="00C1345B"/>
    <w:pPr>
      <w:shd w:val="clear" w:color="auto" w:fill="FFFFFF"/>
      <w:spacing w:before="120" w:after="0" w:line="266" w:lineRule="exact"/>
      <w:jc w:val="center"/>
    </w:pPr>
    <w:rPr>
      <w:shd w:val="clear" w:color="auto" w:fill="FFFFFF"/>
    </w:rPr>
  </w:style>
  <w:style w:type="character" w:customStyle="1" w:styleId="52">
    <w:name w:val="Основной текст (5) + Не полужирный"/>
    <w:aliases w:val="Курсив4,Основной текст (2) + Полужирный5,Основной текст (3) + Полужирный9,Основной текст (7) + Полужирный5"/>
    <w:rsid w:val="00C1345B"/>
    <w:rPr>
      <w:rFonts w:ascii="Times New Roman" w:hAnsi="Times New Roman"/>
      <w:b/>
      <w:i/>
      <w:sz w:val="20"/>
      <w:shd w:val="clear" w:color="auto" w:fill="FFFFFF"/>
    </w:rPr>
  </w:style>
  <w:style w:type="character" w:customStyle="1" w:styleId="511">
    <w:name w:val="Основной текст (5) + Не полужирный1"/>
    <w:rsid w:val="00C1345B"/>
    <w:rPr>
      <w:rFonts w:cs="Times New Roman"/>
      <w:b/>
      <w:bCs/>
      <w:szCs w:val="20"/>
      <w:shd w:val="clear" w:color="auto" w:fill="FFFFFF"/>
      <w:lang w:bidi="ar-SA"/>
    </w:rPr>
  </w:style>
  <w:style w:type="character" w:customStyle="1" w:styleId="15">
    <w:name w:val="Основной текст (15) + Не курсив"/>
    <w:rsid w:val="00C1345B"/>
    <w:rPr>
      <w:rFonts w:ascii="Times New Roman" w:hAnsi="Times New Roman"/>
      <w:sz w:val="20"/>
    </w:rPr>
  </w:style>
  <w:style w:type="character" w:customStyle="1" w:styleId="611">
    <w:name w:val="Основной текст (6) + Курсив1"/>
    <w:rsid w:val="00C1345B"/>
    <w:rPr>
      <w:rFonts w:ascii="Times New Roman" w:hAnsi="Times New Roman"/>
      <w:i/>
      <w:sz w:val="20"/>
      <w:shd w:val="clear" w:color="auto" w:fill="FFFFFF"/>
    </w:rPr>
  </w:style>
  <w:style w:type="character" w:customStyle="1" w:styleId="13">
    <w:name w:val="Основной текст (13) + Не полужирный"/>
    <w:aliases w:val="Не курсив4,Основной текст (10) + Не полужирный3"/>
    <w:rsid w:val="00C1345B"/>
    <w:rPr>
      <w:b/>
      <w:i/>
      <w:sz w:val="20"/>
    </w:rPr>
  </w:style>
  <w:style w:type="character" w:customStyle="1" w:styleId="620">
    <w:name w:val="Основной текст (6) + Курсив2"/>
    <w:rsid w:val="00C1345B"/>
    <w:rPr>
      <w:rFonts w:ascii="Times New Roman" w:hAnsi="Times New Roman"/>
      <w:i/>
      <w:sz w:val="20"/>
      <w:shd w:val="clear" w:color="auto" w:fill="FFFFFF"/>
    </w:rPr>
  </w:style>
  <w:style w:type="character" w:customStyle="1" w:styleId="64">
    <w:name w:val="Основной текст (6) + Полужирный4"/>
    <w:aliases w:val="Курсив3,Основной текст (2) + Полужирный4,Основной текст (3) + Полужирный7,Основной текст (7) + Полужирный4"/>
    <w:rsid w:val="00C1345B"/>
    <w:rPr>
      <w:rFonts w:ascii="Times New Roman" w:hAnsi="Times New Roman"/>
      <w:b/>
      <w:i/>
      <w:sz w:val="20"/>
      <w:shd w:val="clear" w:color="auto" w:fill="FFFFFF"/>
    </w:rPr>
  </w:style>
  <w:style w:type="character" w:customStyle="1" w:styleId="a8">
    <w:name w:val="Основной текст + Полужирный"/>
    <w:rsid w:val="00C1345B"/>
    <w:rPr>
      <w:rFonts w:ascii="Times New Roman" w:hAnsi="Times New Roman"/>
      <w:b/>
      <w:sz w:val="20"/>
    </w:rPr>
  </w:style>
  <w:style w:type="character" w:customStyle="1" w:styleId="apple-converted-space">
    <w:name w:val="apple-converted-space"/>
    <w:rsid w:val="00C1345B"/>
    <w:rPr>
      <w:rFonts w:cs="Times New Roman"/>
    </w:rPr>
  </w:style>
  <w:style w:type="character" w:customStyle="1" w:styleId="2">
    <w:name w:val="Основной текст + Полужирный2"/>
    <w:aliases w:val="Курсив22"/>
    <w:rsid w:val="00C1345B"/>
    <w:rPr>
      <w:rFonts w:ascii="Times New Roman" w:hAnsi="Times New Roman"/>
      <w:b/>
      <w:i/>
      <w:sz w:val="18"/>
    </w:rPr>
  </w:style>
  <w:style w:type="character" w:customStyle="1" w:styleId="210">
    <w:name w:val="Основной текст (2) + Полужирный10"/>
    <w:aliases w:val="Курсив11,Основной текст (3) + Полужирный23"/>
    <w:rsid w:val="00C1345B"/>
    <w:rPr>
      <w:rFonts w:ascii="Times New Roman" w:hAnsi="Times New Roman"/>
      <w:b/>
      <w:i/>
      <w:sz w:val="20"/>
    </w:rPr>
  </w:style>
  <w:style w:type="character" w:customStyle="1" w:styleId="29">
    <w:name w:val="Основной текст (2) + Полужирный9"/>
    <w:aliases w:val="Курсив10,Основной текст (3) + Полужирный21"/>
    <w:rsid w:val="00C1345B"/>
    <w:rPr>
      <w:rFonts w:ascii="Times New Roman" w:hAnsi="Times New Roman"/>
      <w:b/>
      <w:i/>
      <w:sz w:val="18"/>
    </w:rPr>
  </w:style>
  <w:style w:type="character" w:customStyle="1" w:styleId="20">
    <w:name w:val="Основной текст (2)"/>
    <w:link w:val="212"/>
    <w:locked/>
    <w:rsid w:val="00C1345B"/>
    <w:rPr>
      <w:shd w:val="clear" w:color="auto" w:fill="FFFFFF"/>
    </w:rPr>
  </w:style>
  <w:style w:type="paragraph" w:customStyle="1" w:styleId="212">
    <w:name w:val="Основной текст (2)1"/>
    <w:basedOn w:val="a"/>
    <w:link w:val="20"/>
    <w:rsid w:val="00C1345B"/>
    <w:pPr>
      <w:shd w:val="clear" w:color="auto" w:fill="FFFFFF"/>
      <w:spacing w:after="0" w:line="271" w:lineRule="exact"/>
    </w:pPr>
    <w:rPr>
      <w:shd w:val="clear" w:color="auto" w:fill="FFFFFF"/>
    </w:rPr>
  </w:style>
  <w:style w:type="character" w:customStyle="1" w:styleId="27">
    <w:name w:val="Основной текст (27)"/>
    <w:link w:val="271"/>
    <w:locked/>
    <w:rsid w:val="00C1345B"/>
    <w:rPr>
      <w:b/>
      <w:shd w:val="clear" w:color="auto" w:fill="FFFFFF"/>
    </w:rPr>
  </w:style>
  <w:style w:type="paragraph" w:customStyle="1" w:styleId="271">
    <w:name w:val="Основной текст (27)1"/>
    <w:basedOn w:val="a"/>
    <w:link w:val="27"/>
    <w:rsid w:val="00C1345B"/>
    <w:pPr>
      <w:shd w:val="clear" w:color="auto" w:fill="FFFFFF"/>
      <w:spacing w:after="0" w:line="286" w:lineRule="exact"/>
    </w:pPr>
    <w:rPr>
      <w:b/>
      <w:shd w:val="clear" w:color="auto" w:fill="FFFFFF"/>
    </w:rPr>
  </w:style>
  <w:style w:type="character" w:customStyle="1" w:styleId="310">
    <w:name w:val="Основной текст (31)"/>
    <w:link w:val="311"/>
    <w:locked/>
    <w:rsid w:val="00C1345B"/>
    <w:rPr>
      <w:sz w:val="18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C1345B"/>
    <w:pPr>
      <w:shd w:val="clear" w:color="auto" w:fill="FFFFFF"/>
      <w:spacing w:after="0" w:line="240" w:lineRule="atLeast"/>
    </w:pPr>
    <w:rPr>
      <w:sz w:val="18"/>
      <w:shd w:val="clear" w:color="auto" w:fill="FFFFFF"/>
    </w:rPr>
  </w:style>
  <w:style w:type="character" w:customStyle="1" w:styleId="16">
    <w:name w:val="Основной текст (16)"/>
    <w:link w:val="161"/>
    <w:locked/>
    <w:rsid w:val="00C1345B"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1345B"/>
    <w:pPr>
      <w:shd w:val="clear" w:color="auto" w:fill="FFFFFF"/>
      <w:spacing w:after="0" w:line="240" w:lineRule="atLeast"/>
      <w:jc w:val="both"/>
    </w:pPr>
    <w:rPr>
      <w:shd w:val="clear" w:color="auto" w:fill="FFFFFF"/>
    </w:rPr>
  </w:style>
  <w:style w:type="character" w:customStyle="1" w:styleId="1610">
    <w:name w:val="Основной текст (16) + Полужирный1"/>
    <w:aliases w:val="Курсив6,Основной текст (3) + Полужирный13"/>
    <w:rsid w:val="00C1345B"/>
    <w:rPr>
      <w:rFonts w:ascii="Times New Roman" w:hAnsi="Times New Roman"/>
      <w:b/>
      <w:i/>
      <w:sz w:val="18"/>
    </w:rPr>
  </w:style>
  <w:style w:type="character" w:customStyle="1" w:styleId="22TimesNewRoman">
    <w:name w:val="Основной текст (22) + Times New Roman"/>
    <w:aliases w:val="11 pt2,Полужирный2,Курсив12,Основной текст (3) + Полужирный25"/>
    <w:rsid w:val="00C1345B"/>
    <w:rPr>
      <w:rFonts w:ascii="Times New Roman" w:hAnsi="Times New Roman"/>
      <w:b/>
      <w:i/>
      <w:sz w:val="18"/>
    </w:rPr>
  </w:style>
  <w:style w:type="character" w:customStyle="1" w:styleId="3010pt">
    <w:name w:val="Основной текст (30) + 10 pt"/>
    <w:aliases w:val="Курсив9,Основной текст (3) + Полужирный19"/>
    <w:rsid w:val="00C1345B"/>
    <w:rPr>
      <w:i/>
      <w:noProof/>
      <w:sz w:val="18"/>
    </w:rPr>
  </w:style>
  <w:style w:type="character" w:customStyle="1" w:styleId="7">
    <w:name w:val="Основной текст (7)"/>
    <w:link w:val="71"/>
    <w:locked/>
    <w:rsid w:val="00C1345B"/>
    <w:rPr>
      <w:i/>
      <w:sz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C1345B"/>
    <w:pPr>
      <w:shd w:val="clear" w:color="auto" w:fill="FFFFFF"/>
      <w:spacing w:before="120" w:after="120" w:line="240" w:lineRule="atLeast"/>
    </w:pPr>
    <w:rPr>
      <w:i/>
      <w:sz w:val="18"/>
      <w:shd w:val="clear" w:color="auto" w:fill="FFFFFF"/>
    </w:rPr>
  </w:style>
  <w:style w:type="character" w:customStyle="1" w:styleId="1611pt">
    <w:name w:val="Основной текст (16) + 11 pt"/>
    <w:aliases w:val="Курсив5,Основной текст (3) + Полужирный1,Основной текст (3) + Полужирный11,Основной текст (7) + Полужирный9"/>
    <w:rsid w:val="00C1345B"/>
    <w:rPr>
      <w:i/>
      <w:noProof/>
    </w:rPr>
  </w:style>
  <w:style w:type="character" w:customStyle="1" w:styleId="73">
    <w:name w:val="Основной текст (7) + Курсив3"/>
    <w:rsid w:val="00C1345B"/>
    <w:rPr>
      <w:rFonts w:ascii="Times New Roman" w:hAnsi="Times New Roman"/>
      <w:sz w:val="20"/>
    </w:rPr>
  </w:style>
  <w:style w:type="character" w:customStyle="1" w:styleId="22">
    <w:name w:val="Основной текст (22)"/>
    <w:link w:val="221"/>
    <w:locked/>
    <w:rsid w:val="00C1345B"/>
    <w:rPr>
      <w:rFonts w:ascii="Arial Narrow" w:hAnsi="Arial Narrow"/>
      <w:sz w:val="8"/>
      <w:shd w:val="clear" w:color="auto" w:fill="FFFFFF"/>
    </w:rPr>
  </w:style>
  <w:style w:type="paragraph" w:customStyle="1" w:styleId="221">
    <w:name w:val="Основной текст (22)1"/>
    <w:basedOn w:val="a"/>
    <w:link w:val="22"/>
    <w:rsid w:val="00C1345B"/>
    <w:pPr>
      <w:shd w:val="clear" w:color="auto" w:fill="FFFFFF"/>
      <w:spacing w:before="480" w:after="0" w:line="240" w:lineRule="atLeast"/>
    </w:pPr>
    <w:rPr>
      <w:rFonts w:ascii="Arial Narrow" w:hAnsi="Arial Narrow"/>
      <w:sz w:val="8"/>
      <w:shd w:val="clear" w:color="auto" w:fill="FFFFFF"/>
    </w:rPr>
  </w:style>
  <w:style w:type="character" w:customStyle="1" w:styleId="23">
    <w:name w:val="Основной текст (23)"/>
    <w:link w:val="231"/>
    <w:locked/>
    <w:rsid w:val="00C1345B"/>
    <w:rPr>
      <w:sz w:val="8"/>
      <w:shd w:val="clear" w:color="auto" w:fill="FFFFFF"/>
    </w:rPr>
  </w:style>
  <w:style w:type="paragraph" w:customStyle="1" w:styleId="231">
    <w:name w:val="Основной текст (23)1"/>
    <w:basedOn w:val="a"/>
    <w:link w:val="23"/>
    <w:rsid w:val="00C1345B"/>
    <w:pPr>
      <w:shd w:val="clear" w:color="auto" w:fill="FFFFFF"/>
      <w:spacing w:after="0" w:line="240" w:lineRule="atLeast"/>
    </w:pPr>
    <w:rPr>
      <w:sz w:val="8"/>
      <w:shd w:val="clear" w:color="auto" w:fill="FFFFFF"/>
    </w:rPr>
  </w:style>
  <w:style w:type="paragraph" w:customStyle="1" w:styleId="14">
    <w:name w:val="Без интервала1"/>
    <w:basedOn w:val="a"/>
    <w:link w:val="NoSpacingChar"/>
    <w:rsid w:val="00C134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NoSpacingChar">
    <w:name w:val="No Spacing Char"/>
    <w:link w:val="14"/>
    <w:locked/>
    <w:rsid w:val="00C1345B"/>
    <w:rPr>
      <w:rFonts w:ascii="Calibri" w:eastAsia="Times New Roman" w:hAnsi="Calibri" w:cs="Calibri"/>
      <w:lang w:eastAsia="ar-SA"/>
    </w:rPr>
  </w:style>
  <w:style w:type="paragraph" w:customStyle="1" w:styleId="17">
    <w:name w:val="Выделенная цитата1"/>
    <w:basedOn w:val="a"/>
    <w:next w:val="a"/>
    <w:link w:val="IntenseQuoteChar"/>
    <w:rsid w:val="00C1345B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eastAsia="ar-SA"/>
    </w:rPr>
  </w:style>
  <w:style w:type="character" w:customStyle="1" w:styleId="IntenseQuoteChar">
    <w:name w:val="Intense Quote Char"/>
    <w:link w:val="17"/>
    <w:locked/>
    <w:rsid w:val="00C1345B"/>
    <w:rPr>
      <w:rFonts w:ascii="Calibri" w:eastAsia="Times New Roman" w:hAnsi="Calibri" w:cs="Calibri"/>
      <w:b/>
      <w:bCs/>
      <w:i/>
      <w:iCs/>
      <w:color w:val="4F81BD"/>
      <w:lang w:eastAsia="ar-SA"/>
    </w:rPr>
  </w:style>
  <w:style w:type="character" w:styleId="a9">
    <w:name w:val="Hyperlink"/>
    <w:rsid w:val="00C1345B"/>
    <w:rPr>
      <w:rFonts w:cs="Times New Roman"/>
      <w:color w:val="0000FF"/>
      <w:u w:val="single"/>
    </w:rPr>
  </w:style>
  <w:style w:type="paragraph" w:customStyle="1" w:styleId="ParagraphStyle">
    <w:name w:val="Paragraph Style"/>
    <w:rsid w:val="00C13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Title"/>
    <w:basedOn w:val="a"/>
    <w:next w:val="a"/>
    <w:link w:val="ab"/>
    <w:qFormat/>
    <w:rsid w:val="00C1345B"/>
    <w:pPr>
      <w:suppressAutoHyphens/>
      <w:spacing w:before="240" w:after="60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character" w:customStyle="1" w:styleId="ab">
    <w:name w:val="Название Знак"/>
    <w:basedOn w:val="a0"/>
    <w:link w:val="aa"/>
    <w:rsid w:val="00C1345B"/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paragraph" w:styleId="ac">
    <w:name w:val="header"/>
    <w:basedOn w:val="a"/>
    <w:link w:val="ad"/>
    <w:rsid w:val="00C1345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1345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134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441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next w:val="ae"/>
    <w:rsid w:val="00D53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544E4E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1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1268D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864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2">
    <w:name w:val="No Spacing"/>
    <w:link w:val="af3"/>
    <w:uiPriority w:val="1"/>
    <w:qFormat/>
    <w:rsid w:val="001065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3C449E"/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semiHidden/>
    <w:unhideWhenUsed/>
    <w:rsid w:val="0019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DEB1-5D25-4383-91FE-511A7B66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21</Pages>
  <Words>8731</Words>
  <Characters>49770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Батыр</cp:lastModifiedBy>
  <cp:revision>10</cp:revision>
  <dcterms:created xsi:type="dcterms:W3CDTF">2019-10-22T09:51:00Z</dcterms:created>
  <dcterms:modified xsi:type="dcterms:W3CDTF">2020-10-29T07:15:00Z</dcterms:modified>
</cp:coreProperties>
</file>